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7CAA9A" w14:textId="4149F66F" w:rsidR="009E49CF" w:rsidRDefault="00A5537E">
      <w:pPr>
        <w:jc w:val="center"/>
        <w:rPr>
          <w:b/>
        </w:rPr>
      </w:pPr>
      <w:bookmarkStart w:id="0" w:name="_GoBack"/>
      <w:bookmarkEnd w:id="0"/>
      <w:r>
        <w:rPr>
          <w:b/>
        </w:rPr>
        <w:t xml:space="preserve">Our </w:t>
      </w:r>
      <w:r w:rsidR="00D45412">
        <w:rPr>
          <w:b/>
        </w:rPr>
        <w:t>R</w:t>
      </w:r>
      <w:r>
        <w:rPr>
          <w:b/>
        </w:rPr>
        <w:t xml:space="preserve">eading </w:t>
      </w:r>
      <w:r w:rsidR="00D45412">
        <w:rPr>
          <w:b/>
        </w:rPr>
        <w:t>C</w:t>
      </w:r>
      <w:r>
        <w:rPr>
          <w:b/>
        </w:rPr>
        <w:t>urriculum</w:t>
      </w:r>
      <w:r w:rsidR="00D45412">
        <w:rPr>
          <w:b/>
        </w:rPr>
        <w:t xml:space="preserve"> 202</w:t>
      </w:r>
      <w:r w:rsidR="009D4BFC">
        <w:rPr>
          <w:b/>
        </w:rPr>
        <w:t>3</w:t>
      </w:r>
    </w:p>
    <w:p w14:paraId="6FA9B46D" w14:textId="77777777" w:rsidR="009E49CF" w:rsidRDefault="009E49CF"/>
    <w:p w14:paraId="5C7BBBAC" w14:textId="77777777" w:rsidR="009E49CF" w:rsidRDefault="00A5537E">
      <w:r>
        <w:t>To be read in conjunction with our:</w:t>
      </w:r>
    </w:p>
    <w:p w14:paraId="602AD9AC" w14:textId="1F6925BF" w:rsidR="009E49CF" w:rsidRDefault="00A5537E" w:rsidP="00260845">
      <w:pPr>
        <w:numPr>
          <w:ilvl w:val="0"/>
          <w:numId w:val="2"/>
        </w:numPr>
        <w:pBdr>
          <w:top w:val="nil"/>
          <w:left w:val="nil"/>
          <w:bottom w:val="nil"/>
          <w:right w:val="nil"/>
          <w:between w:val="nil"/>
        </w:pBdr>
        <w:spacing w:after="0"/>
        <w:rPr>
          <w:color w:val="000000"/>
        </w:rPr>
      </w:pPr>
      <w:r>
        <w:rPr>
          <w:color w:val="000000"/>
        </w:rPr>
        <w:t xml:space="preserve">Phonics and </w:t>
      </w:r>
      <w:r w:rsidR="00115C8B">
        <w:rPr>
          <w:color w:val="000000"/>
        </w:rPr>
        <w:t>r</w:t>
      </w:r>
      <w:r>
        <w:rPr>
          <w:color w:val="000000"/>
        </w:rPr>
        <w:t>eading policy</w:t>
      </w:r>
    </w:p>
    <w:p w14:paraId="68763755" w14:textId="18C203BF" w:rsidR="00655C25" w:rsidRDefault="00655C25" w:rsidP="00260845">
      <w:pPr>
        <w:numPr>
          <w:ilvl w:val="0"/>
          <w:numId w:val="2"/>
        </w:numPr>
        <w:pBdr>
          <w:top w:val="nil"/>
          <w:left w:val="nil"/>
          <w:bottom w:val="nil"/>
          <w:right w:val="nil"/>
          <w:between w:val="nil"/>
        </w:pBdr>
        <w:spacing w:after="0"/>
        <w:rPr>
          <w:color w:val="000000"/>
        </w:rPr>
      </w:pPr>
      <w:r>
        <w:rPr>
          <w:color w:val="000000"/>
        </w:rPr>
        <w:t>Early Years curriculum</w:t>
      </w:r>
    </w:p>
    <w:p w14:paraId="4475F834" w14:textId="77777777" w:rsidR="00260845" w:rsidRPr="00260845" w:rsidRDefault="00260845" w:rsidP="00260845">
      <w:pPr>
        <w:pBdr>
          <w:top w:val="nil"/>
          <w:left w:val="nil"/>
          <w:bottom w:val="nil"/>
          <w:right w:val="nil"/>
          <w:between w:val="nil"/>
        </w:pBdr>
        <w:spacing w:after="0"/>
        <w:ind w:left="720"/>
        <w:rPr>
          <w:color w:val="000000"/>
        </w:rPr>
      </w:pPr>
    </w:p>
    <w:p w14:paraId="66ED8249" w14:textId="77777777" w:rsidR="009E49CF" w:rsidRDefault="00A5537E">
      <w:r>
        <w:t>Our reading curriculum is based upon the National Curriculum which ‘</w:t>
      </w:r>
      <w:r>
        <w:rPr>
          <w:i/>
        </w:rPr>
        <w:t>provides an outline of the core knowledge around which teachers can develop exciting and stimulating lessons to promote the development of the pupils’ knowledge, understanding and skills as part of the wider school curriculum</w:t>
      </w:r>
      <w:r>
        <w:t>’ (</w:t>
      </w:r>
      <w:hyperlink r:id="rId12">
        <w:r>
          <w:rPr>
            <w:color w:val="0563C1"/>
            <w:u w:val="single"/>
          </w:rPr>
          <w:t>2014: 6</w:t>
        </w:r>
      </w:hyperlink>
      <w:r>
        <w:t>).</w:t>
      </w:r>
    </w:p>
    <w:p w14:paraId="4931A938" w14:textId="1D3F6386" w:rsidR="00DA0BC8" w:rsidRDefault="00A5537E">
      <w:r>
        <w:t xml:space="preserve">As a school, we have strengthened our curriculum by adding additional areas which </w:t>
      </w:r>
      <w:r w:rsidR="00115C8B">
        <w:t xml:space="preserve">we </w:t>
      </w:r>
      <w:r>
        <w:t xml:space="preserve">know help our children become fluent, confident readers with a </w:t>
      </w:r>
      <w:r w:rsidR="00073B17">
        <w:t>lifelong</w:t>
      </w:r>
      <w:r>
        <w:t xml:space="preserve"> interest in reading.</w:t>
      </w:r>
      <w:r w:rsidR="00073B17">
        <w:t xml:space="preserve"> These add to the two dimensions of the two dimensions of the National Curriculum’s programmes of study</w:t>
      </w:r>
      <w:r w:rsidR="00DA0BC8">
        <w:t>:</w:t>
      </w:r>
    </w:p>
    <w:p w14:paraId="5E6B8526" w14:textId="77777777" w:rsidR="00DA0BC8" w:rsidRDefault="00073B17" w:rsidP="00DA0BC8">
      <w:pPr>
        <w:pStyle w:val="ListParagraph"/>
        <w:numPr>
          <w:ilvl w:val="0"/>
          <w:numId w:val="3"/>
        </w:numPr>
      </w:pPr>
      <w:r>
        <w:t xml:space="preserve">word reading </w:t>
      </w:r>
    </w:p>
    <w:p w14:paraId="40AC0C73" w14:textId="452FBE78" w:rsidR="009E49CF" w:rsidRDefault="00073B17" w:rsidP="00DA0BC8">
      <w:pPr>
        <w:pStyle w:val="ListParagraph"/>
        <w:numPr>
          <w:ilvl w:val="0"/>
          <w:numId w:val="3"/>
        </w:numPr>
      </w:pPr>
      <w:r>
        <w:t>comprehension</w:t>
      </w:r>
      <w:r w:rsidR="00DA0BC8">
        <w:t xml:space="preserve"> (both listening and reading)</w:t>
      </w:r>
      <w:r>
        <w:t>.</w:t>
      </w:r>
    </w:p>
    <w:p w14:paraId="600AD94E" w14:textId="6814E796" w:rsidR="000F4564" w:rsidRDefault="000F4564">
      <w:r>
        <w:t>We have developed our reading curriculum on a year-by-year basis and use this to ensure our children are ready for the next stage in their learning.</w:t>
      </w:r>
    </w:p>
    <w:p w14:paraId="23668121" w14:textId="77777777" w:rsidR="009E49CF" w:rsidRDefault="009E49CF"/>
    <w:p w14:paraId="2E74914D" w14:textId="77777777" w:rsidR="009E49CF" w:rsidRDefault="00A5537E">
      <w:r>
        <w:t>With reference to:</w:t>
      </w:r>
    </w:p>
    <w:p w14:paraId="48F7074C" w14:textId="2230EB32" w:rsidR="009E49CF" w:rsidRDefault="00FB5434">
      <w:pPr>
        <w:numPr>
          <w:ilvl w:val="0"/>
          <w:numId w:val="1"/>
        </w:numPr>
        <w:pBdr>
          <w:top w:val="nil"/>
          <w:left w:val="nil"/>
          <w:bottom w:val="nil"/>
          <w:right w:val="nil"/>
          <w:between w:val="nil"/>
        </w:pBdr>
        <w:spacing w:after="0"/>
        <w:rPr>
          <w:color w:val="000000"/>
        </w:rPr>
      </w:pPr>
      <w:hyperlink r:id="rId13">
        <w:r w:rsidR="00A5537E">
          <w:rPr>
            <w:color w:val="0563C1"/>
            <w:u w:val="single"/>
          </w:rPr>
          <w:t xml:space="preserve">Early Years </w:t>
        </w:r>
        <w:r w:rsidR="00C456B1">
          <w:rPr>
            <w:color w:val="0563C1"/>
            <w:u w:val="single"/>
          </w:rPr>
          <w:t xml:space="preserve">Statutory </w:t>
        </w:r>
        <w:r w:rsidR="00A5537E">
          <w:rPr>
            <w:color w:val="0563C1"/>
            <w:u w:val="single"/>
          </w:rPr>
          <w:t xml:space="preserve">Framework </w:t>
        </w:r>
        <w:r w:rsidR="00C456B1">
          <w:rPr>
            <w:color w:val="0563C1"/>
            <w:u w:val="single"/>
          </w:rPr>
          <w:t>(</w:t>
        </w:r>
        <w:r w:rsidR="00A5537E">
          <w:rPr>
            <w:color w:val="0563C1"/>
            <w:u w:val="single"/>
          </w:rPr>
          <w:t>2021</w:t>
        </w:r>
      </w:hyperlink>
      <w:r w:rsidR="00C456B1">
        <w:rPr>
          <w:color w:val="0563C1"/>
          <w:u w:val="single"/>
        </w:rPr>
        <w:t>)</w:t>
      </w:r>
    </w:p>
    <w:p w14:paraId="47DFBDA9" w14:textId="77777777" w:rsidR="009E49CF" w:rsidRDefault="00FB5434">
      <w:pPr>
        <w:numPr>
          <w:ilvl w:val="0"/>
          <w:numId w:val="1"/>
        </w:numPr>
        <w:pBdr>
          <w:top w:val="nil"/>
          <w:left w:val="nil"/>
          <w:bottom w:val="nil"/>
          <w:right w:val="nil"/>
          <w:between w:val="nil"/>
        </w:pBdr>
        <w:spacing w:after="0"/>
        <w:rPr>
          <w:color w:val="000000"/>
        </w:rPr>
      </w:pPr>
      <w:hyperlink r:id="rId14">
        <w:r w:rsidR="00A5537E">
          <w:rPr>
            <w:color w:val="0563C1"/>
            <w:u w:val="single"/>
            <w:shd w:val="clear" w:color="auto" w:fill="FAF9F8"/>
          </w:rPr>
          <w:t>Little Wandle Letters and Sounds Revised 2021: Programme progression Reception and Year 1 overviews</w:t>
        </w:r>
      </w:hyperlink>
    </w:p>
    <w:p w14:paraId="6D7BC812" w14:textId="77777777" w:rsidR="009E49CF" w:rsidRDefault="00FB5434">
      <w:pPr>
        <w:numPr>
          <w:ilvl w:val="0"/>
          <w:numId w:val="1"/>
        </w:numPr>
        <w:pBdr>
          <w:top w:val="nil"/>
          <w:left w:val="nil"/>
          <w:bottom w:val="nil"/>
          <w:right w:val="nil"/>
          <w:between w:val="nil"/>
        </w:pBdr>
        <w:rPr>
          <w:color w:val="000000"/>
        </w:rPr>
        <w:sectPr w:rsidR="009E49C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425" w:footer="709" w:gutter="0"/>
          <w:pgNumType w:start="1"/>
          <w:cols w:space="720"/>
        </w:sectPr>
      </w:pPr>
      <w:hyperlink r:id="rId21">
        <w:r w:rsidR="00A5537E">
          <w:rPr>
            <w:color w:val="0563C1"/>
            <w:u w:val="single"/>
          </w:rPr>
          <w:t>National Curriculum for English</w:t>
        </w:r>
      </w:hyperlink>
    </w:p>
    <w:p w14:paraId="40B745E9" w14:textId="4D7FD5D1" w:rsidR="009E49CF" w:rsidRPr="00096981" w:rsidRDefault="00096981" w:rsidP="00096981">
      <w:pPr>
        <w:jc w:val="center"/>
        <w:rPr>
          <w:b/>
          <w:bCs/>
        </w:rPr>
      </w:pPr>
      <w:r w:rsidRPr="00096981">
        <w:rPr>
          <w:b/>
          <w:bCs/>
        </w:rPr>
        <w:lastRenderedPageBreak/>
        <w:t>Reading curriculum</w:t>
      </w:r>
    </w:p>
    <w:tbl>
      <w:tblPr>
        <w:tblW w:w="10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3"/>
        <w:gridCol w:w="2973"/>
        <w:gridCol w:w="2973"/>
        <w:gridCol w:w="2974"/>
      </w:tblGrid>
      <w:tr w:rsidR="009D4BFC" w14:paraId="0FDD4D17" w14:textId="77777777" w:rsidTr="009D4BFC">
        <w:trPr>
          <w:trHeight w:val="257"/>
        </w:trPr>
        <w:tc>
          <w:tcPr>
            <w:tcW w:w="1493" w:type="dxa"/>
            <w:tcBorders>
              <w:top w:val="nil"/>
              <w:left w:val="nil"/>
              <w:bottom w:val="single" w:sz="4" w:space="0" w:color="auto"/>
              <w:right w:val="single" w:sz="4" w:space="0" w:color="auto"/>
            </w:tcBorders>
            <w:shd w:val="clear" w:color="auto" w:fill="auto"/>
          </w:tcPr>
          <w:p w14:paraId="5201E0B9" w14:textId="3FE4327A" w:rsidR="009D4BFC" w:rsidRDefault="009D4BFC">
            <w:pPr>
              <w:rPr>
                <w:sz w:val="14"/>
                <w:szCs w:val="14"/>
              </w:rPr>
            </w:pPr>
          </w:p>
        </w:tc>
        <w:tc>
          <w:tcPr>
            <w:tcW w:w="2973" w:type="dxa"/>
            <w:tcBorders>
              <w:left w:val="single" w:sz="4" w:space="0" w:color="auto"/>
              <w:bottom w:val="single" w:sz="4" w:space="0" w:color="auto"/>
              <w:right w:val="single" w:sz="4" w:space="0" w:color="auto"/>
            </w:tcBorders>
            <w:shd w:val="clear" w:color="auto" w:fill="FFC000"/>
          </w:tcPr>
          <w:p w14:paraId="2D16F452" w14:textId="77777777" w:rsidR="009D4BFC" w:rsidRPr="00C456B1" w:rsidRDefault="009D4BFC">
            <w:pPr>
              <w:jc w:val="center"/>
              <w:rPr>
                <w:b/>
                <w:sz w:val="16"/>
                <w:szCs w:val="16"/>
              </w:rPr>
            </w:pPr>
            <w:r w:rsidRPr="00C456B1">
              <w:rPr>
                <w:b/>
                <w:sz w:val="16"/>
                <w:szCs w:val="16"/>
              </w:rPr>
              <w:t>Early Years Foundation Stage</w:t>
            </w:r>
          </w:p>
        </w:tc>
        <w:tc>
          <w:tcPr>
            <w:tcW w:w="2973" w:type="dxa"/>
            <w:tcBorders>
              <w:left w:val="single" w:sz="4" w:space="0" w:color="auto"/>
              <w:bottom w:val="single" w:sz="4" w:space="0" w:color="auto"/>
              <w:right w:val="single" w:sz="4" w:space="0" w:color="auto"/>
            </w:tcBorders>
            <w:shd w:val="clear" w:color="auto" w:fill="FFFF00"/>
            <w:vAlign w:val="center"/>
          </w:tcPr>
          <w:p w14:paraId="64A7C2D5" w14:textId="77777777" w:rsidR="009D4BFC" w:rsidRPr="00C456B1" w:rsidRDefault="009D4BFC">
            <w:pPr>
              <w:jc w:val="center"/>
              <w:rPr>
                <w:b/>
                <w:sz w:val="16"/>
                <w:szCs w:val="16"/>
              </w:rPr>
            </w:pPr>
            <w:r w:rsidRPr="00C456B1">
              <w:rPr>
                <w:b/>
                <w:sz w:val="16"/>
                <w:szCs w:val="16"/>
                <w:shd w:val="clear" w:color="auto" w:fill="FFFF00"/>
              </w:rPr>
              <w:t>Year</w:t>
            </w:r>
            <w:r w:rsidRPr="00C456B1">
              <w:rPr>
                <w:b/>
                <w:sz w:val="16"/>
                <w:szCs w:val="16"/>
              </w:rPr>
              <w:t xml:space="preserve"> 1</w:t>
            </w:r>
          </w:p>
        </w:tc>
        <w:tc>
          <w:tcPr>
            <w:tcW w:w="2974" w:type="dxa"/>
            <w:tcBorders>
              <w:left w:val="single" w:sz="4" w:space="0" w:color="auto"/>
              <w:bottom w:val="single" w:sz="4" w:space="0" w:color="auto"/>
              <w:right w:val="single" w:sz="4" w:space="0" w:color="auto"/>
            </w:tcBorders>
            <w:shd w:val="clear" w:color="auto" w:fill="92D050"/>
            <w:vAlign w:val="center"/>
          </w:tcPr>
          <w:p w14:paraId="12EA4571" w14:textId="77777777" w:rsidR="009D4BFC" w:rsidRPr="00C456B1" w:rsidRDefault="009D4BFC">
            <w:pPr>
              <w:jc w:val="center"/>
              <w:rPr>
                <w:b/>
                <w:sz w:val="16"/>
                <w:szCs w:val="16"/>
              </w:rPr>
            </w:pPr>
            <w:r w:rsidRPr="00C456B1">
              <w:rPr>
                <w:b/>
                <w:sz w:val="16"/>
                <w:szCs w:val="16"/>
              </w:rPr>
              <w:t>Year 2</w:t>
            </w:r>
          </w:p>
        </w:tc>
      </w:tr>
      <w:tr w:rsidR="009D4BFC" w14:paraId="3A76795D" w14:textId="77777777" w:rsidTr="009D4BFC">
        <w:trPr>
          <w:trHeight w:val="281"/>
        </w:trPr>
        <w:tc>
          <w:tcPr>
            <w:tcW w:w="1493" w:type="dxa"/>
            <w:vMerge w:val="restart"/>
            <w:tcBorders>
              <w:top w:val="single" w:sz="4" w:space="0" w:color="auto"/>
              <w:bottom w:val="single" w:sz="4" w:space="0" w:color="auto"/>
              <w:right w:val="single" w:sz="4" w:space="0" w:color="auto"/>
            </w:tcBorders>
            <w:shd w:val="clear" w:color="auto" w:fill="auto"/>
            <w:textDirection w:val="btLr"/>
            <w:vAlign w:val="center"/>
          </w:tcPr>
          <w:p w14:paraId="47265371" w14:textId="77777777" w:rsidR="009D4BFC" w:rsidRDefault="009D4BFC">
            <w:pPr>
              <w:ind w:left="113" w:right="113"/>
              <w:jc w:val="center"/>
              <w:rPr>
                <w:b/>
                <w:sz w:val="14"/>
                <w:szCs w:val="14"/>
              </w:rPr>
            </w:pPr>
            <w:r>
              <w:rPr>
                <w:b/>
                <w:sz w:val="14"/>
                <w:szCs w:val="14"/>
              </w:rPr>
              <w:t>Attitudes to reading</w:t>
            </w:r>
          </w:p>
          <w:p w14:paraId="37E3188A" w14:textId="3277A91F" w:rsidR="009D4BFC" w:rsidRPr="0064088F" w:rsidRDefault="009D4BFC">
            <w:pPr>
              <w:ind w:left="113" w:right="113"/>
              <w:jc w:val="center"/>
              <w:rPr>
                <w:bCs/>
                <w:i/>
                <w:iCs/>
                <w:sz w:val="14"/>
                <w:szCs w:val="14"/>
              </w:rPr>
            </w:pPr>
            <w:r w:rsidRPr="0064088F">
              <w:rPr>
                <w:bCs/>
                <w:i/>
                <w:iCs/>
                <w:sz w:val="14"/>
                <w:szCs w:val="14"/>
              </w:rPr>
              <w:t>Develop the habit of reading widely and often, for pleasure and for information (NC Aims)</w:t>
            </w:r>
          </w:p>
        </w:tc>
        <w:tc>
          <w:tcPr>
            <w:tcW w:w="2973" w:type="dxa"/>
            <w:tcBorders>
              <w:top w:val="single" w:sz="4" w:space="0" w:color="auto"/>
              <w:left w:val="single" w:sz="4" w:space="0" w:color="auto"/>
              <w:bottom w:val="single" w:sz="4" w:space="0" w:color="auto"/>
              <w:right w:val="single" w:sz="4" w:space="0" w:color="auto"/>
            </w:tcBorders>
          </w:tcPr>
          <w:p w14:paraId="1E312DEB" w14:textId="2FAF54A0" w:rsidR="009D4BFC" w:rsidRDefault="009D4BFC">
            <w:pPr>
              <w:rPr>
                <w:sz w:val="14"/>
                <w:szCs w:val="14"/>
              </w:rPr>
            </w:pPr>
            <w:r>
              <w:rPr>
                <w:sz w:val="14"/>
                <w:szCs w:val="14"/>
              </w:rPr>
              <w:t xml:space="preserve">Enjoy listening to a range of familiar texts that are age appropriate and beyond. </w:t>
            </w:r>
            <w:r w:rsidRPr="009F4CB6">
              <w:rPr>
                <w:color w:val="FF0000"/>
                <w:sz w:val="14"/>
                <w:szCs w:val="14"/>
              </w:rPr>
              <w:t>Join in with sections of or whole poems with predictable phrases and repeating patterns.</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5FBB444B" w14:textId="37317E89" w:rsidR="009D4BFC" w:rsidRDefault="009D4BFC">
            <w:pPr>
              <w:rPr>
                <w:sz w:val="14"/>
                <w:szCs w:val="14"/>
              </w:rPr>
            </w:pPr>
            <w:r>
              <w:rPr>
                <w:sz w:val="14"/>
                <w:szCs w:val="14"/>
              </w:rPr>
              <w:t xml:space="preserve">Enjoy listening to a range of texts beyond that at which they can read independently. </w:t>
            </w:r>
            <w:r w:rsidRPr="009F4CB6">
              <w:rPr>
                <w:color w:val="FF0000"/>
                <w:sz w:val="14"/>
                <w:szCs w:val="14"/>
              </w:rPr>
              <w:t>Recognise and join in with predictable phrases in rhymes, poems and key stories.</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2E37ECBB" w14:textId="77777777" w:rsidR="009D4BFC" w:rsidRDefault="009D4BFC">
            <w:pPr>
              <w:rPr>
                <w:sz w:val="14"/>
                <w:szCs w:val="14"/>
              </w:rPr>
            </w:pPr>
            <w:r>
              <w:rPr>
                <w:sz w:val="14"/>
                <w:szCs w:val="14"/>
              </w:rPr>
              <w:t>Enjoy listening to and discuss a range of texts including contemporary and classic poetry, stories and non-fiction that are age appropriate and beyond.</w:t>
            </w:r>
          </w:p>
        </w:tc>
      </w:tr>
      <w:tr w:rsidR="009D4BFC" w14:paraId="270E72D7" w14:textId="77777777" w:rsidTr="009D4BFC">
        <w:trPr>
          <w:trHeight w:val="510"/>
        </w:trPr>
        <w:tc>
          <w:tcPr>
            <w:tcW w:w="1493" w:type="dxa"/>
            <w:vMerge/>
            <w:tcBorders>
              <w:top w:val="single" w:sz="4" w:space="0" w:color="auto"/>
              <w:bottom w:val="single" w:sz="4" w:space="0" w:color="auto"/>
              <w:right w:val="single" w:sz="4" w:space="0" w:color="auto"/>
            </w:tcBorders>
            <w:shd w:val="clear" w:color="auto" w:fill="auto"/>
            <w:vAlign w:val="center"/>
          </w:tcPr>
          <w:p w14:paraId="6E1AC2D1" w14:textId="77777777" w:rsidR="009D4BFC" w:rsidRDefault="009D4BFC">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13B0CA8F" w14:textId="52B85138" w:rsidR="009D4BFC" w:rsidRDefault="009D4BFC" w:rsidP="009F4CB6">
            <w:pPr>
              <w:rPr>
                <w:sz w:val="14"/>
                <w:szCs w:val="14"/>
              </w:rPr>
            </w:pPr>
            <w:r>
              <w:rPr>
                <w:color w:val="FF0000"/>
                <w:sz w:val="14"/>
                <w:szCs w:val="14"/>
              </w:rPr>
              <w:t xml:space="preserve">Select </w:t>
            </w:r>
            <w:r w:rsidRPr="009F4CB6">
              <w:rPr>
                <w:color w:val="FF0000"/>
                <w:sz w:val="14"/>
                <w:szCs w:val="14"/>
              </w:rPr>
              <w:t>books they like and give reasons for choices.</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00578288" w14:textId="77777777" w:rsidR="009D4BFC" w:rsidRDefault="009D4BFC">
            <w:pPr>
              <w:rPr>
                <w:sz w:val="14"/>
                <w:szCs w:val="14"/>
              </w:rPr>
            </w:pPr>
            <w:r>
              <w:rPr>
                <w:sz w:val="14"/>
                <w:szCs w:val="14"/>
              </w:rPr>
              <w:t>Discuss books they like and give reasons for choices, referring to examples.</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38373FD2" w14:textId="77777777" w:rsidR="009D4BFC" w:rsidRDefault="009D4BFC">
            <w:pPr>
              <w:rPr>
                <w:i/>
                <w:sz w:val="14"/>
                <w:szCs w:val="14"/>
              </w:rPr>
            </w:pPr>
            <w:r>
              <w:rPr>
                <w:sz w:val="14"/>
                <w:szCs w:val="14"/>
              </w:rPr>
              <w:t xml:space="preserve">Justify their choice of books and their preferences from the books they have read or have had read to them. </w:t>
            </w:r>
          </w:p>
        </w:tc>
      </w:tr>
      <w:tr w:rsidR="009D4BFC" w14:paraId="7D2C7FD4" w14:textId="77777777" w:rsidTr="009D4BFC">
        <w:trPr>
          <w:trHeight w:val="476"/>
        </w:trPr>
        <w:tc>
          <w:tcPr>
            <w:tcW w:w="1493" w:type="dxa"/>
            <w:vMerge/>
            <w:tcBorders>
              <w:top w:val="single" w:sz="4" w:space="0" w:color="auto"/>
              <w:bottom w:val="single" w:sz="4" w:space="0" w:color="auto"/>
              <w:right w:val="single" w:sz="4" w:space="0" w:color="auto"/>
            </w:tcBorders>
            <w:shd w:val="clear" w:color="auto" w:fill="auto"/>
            <w:vAlign w:val="center"/>
          </w:tcPr>
          <w:p w14:paraId="70586E01" w14:textId="77777777" w:rsidR="009D4BFC" w:rsidRDefault="009D4BFC">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0B811CA5" w14:textId="333C3DBF" w:rsidR="009D4BFC" w:rsidRDefault="009D4BFC" w:rsidP="009F4CB6">
            <w:pPr>
              <w:rPr>
                <w:sz w:val="14"/>
                <w:szCs w:val="14"/>
              </w:rPr>
            </w:pPr>
            <w:r w:rsidRPr="009F4CB6">
              <w:rPr>
                <w:color w:val="FF0000"/>
                <w:sz w:val="14"/>
                <w:szCs w:val="14"/>
              </w:rPr>
              <w:t>Select books they would like to read.</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73349837" w14:textId="77777777" w:rsidR="009D4BFC" w:rsidRDefault="009D4BFC">
            <w:pPr>
              <w:rPr>
                <w:sz w:val="14"/>
                <w:szCs w:val="14"/>
              </w:rPr>
            </w:pPr>
            <w:r>
              <w:rPr>
                <w:sz w:val="14"/>
                <w:szCs w:val="14"/>
              </w:rPr>
              <w:t>Read and listen to whole books, making choices for their personal reading.</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43C0719D" w14:textId="77777777" w:rsidR="009D4BFC" w:rsidRDefault="009D4BFC">
            <w:pPr>
              <w:rPr>
                <w:sz w:val="14"/>
                <w:szCs w:val="14"/>
              </w:rPr>
            </w:pPr>
            <w:r>
              <w:rPr>
                <w:sz w:val="14"/>
                <w:szCs w:val="14"/>
              </w:rPr>
              <w:t>Select books for personal reading and give reasons for choices.</w:t>
            </w:r>
          </w:p>
        </w:tc>
      </w:tr>
      <w:tr w:rsidR="009D4BFC" w14:paraId="3517A776" w14:textId="77777777" w:rsidTr="009D4BFC">
        <w:trPr>
          <w:trHeight w:val="372"/>
        </w:trPr>
        <w:tc>
          <w:tcPr>
            <w:tcW w:w="1493" w:type="dxa"/>
            <w:vMerge/>
            <w:tcBorders>
              <w:top w:val="single" w:sz="4" w:space="0" w:color="auto"/>
              <w:bottom w:val="single" w:sz="4" w:space="0" w:color="auto"/>
              <w:right w:val="single" w:sz="4" w:space="0" w:color="auto"/>
            </w:tcBorders>
            <w:shd w:val="clear" w:color="auto" w:fill="auto"/>
            <w:vAlign w:val="center"/>
          </w:tcPr>
          <w:p w14:paraId="2F30E91E" w14:textId="77777777" w:rsidR="009D4BFC" w:rsidRDefault="009D4BFC">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026BFC8B" w14:textId="34465C37" w:rsidR="009D4BFC" w:rsidRDefault="009D4BFC">
            <w:pPr>
              <w:rPr>
                <w:sz w:val="14"/>
                <w:szCs w:val="14"/>
              </w:rPr>
            </w:pPr>
            <w:r>
              <w:rPr>
                <w:sz w:val="14"/>
                <w:szCs w:val="14"/>
              </w:rPr>
              <w:t>Join in and respond to familiar rhymes, poems and songs. Use story language and plot in play.</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03C40F68" w14:textId="77777777" w:rsidR="009D4BFC" w:rsidRDefault="009D4BFC">
            <w:pPr>
              <w:rPr>
                <w:sz w:val="14"/>
                <w:szCs w:val="14"/>
              </w:rPr>
            </w:pPr>
            <w:r>
              <w:rPr>
                <w:sz w:val="14"/>
                <w:szCs w:val="14"/>
              </w:rPr>
              <w:t>Become very familiar with key stories, fairy stories and traditional tales, retelling them.</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138FB106" w14:textId="77777777" w:rsidR="009D4BFC" w:rsidRDefault="009D4BFC">
            <w:pPr>
              <w:rPr>
                <w:sz w:val="14"/>
                <w:szCs w:val="14"/>
              </w:rPr>
            </w:pPr>
            <w:r>
              <w:rPr>
                <w:sz w:val="14"/>
                <w:szCs w:val="14"/>
              </w:rPr>
              <w:t>Become increasingly familiar with and retell a wider range of stories, fairy stories and traditional tales.</w:t>
            </w:r>
          </w:p>
        </w:tc>
      </w:tr>
      <w:tr w:rsidR="009D4BFC" w14:paraId="2EF6DE90" w14:textId="77777777" w:rsidTr="009D4BFC">
        <w:trPr>
          <w:trHeight w:val="228"/>
        </w:trPr>
        <w:tc>
          <w:tcPr>
            <w:tcW w:w="1493" w:type="dxa"/>
            <w:vMerge w:val="restart"/>
            <w:tcBorders>
              <w:top w:val="single" w:sz="4" w:space="0" w:color="auto"/>
              <w:bottom w:val="single" w:sz="4" w:space="0" w:color="auto"/>
              <w:right w:val="single" w:sz="4" w:space="0" w:color="auto"/>
            </w:tcBorders>
            <w:shd w:val="clear" w:color="auto" w:fill="auto"/>
            <w:textDirection w:val="btLr"/>
            <w:vAlign w:val="center"/>
          </w:tcPr>
          <w:p w14:paraId="609ADB2B" w14:textId="77777777" w:rsidR="009D4BFC" w:rsidRDefault="009D4BFC">
            <w:pPr>
              <w:ind w:left="113" w:right="113"/>
              <w:jc w:val="center"/>
              <w:rPr>
                <w:b/>
                <w:sz w:val="14"/>
                <w:szCs w:val="14"/>
              </w:rPr>
            </w:pPr>
            <w:r>
              <w:rPr>
                <w:b/>
                <w:sz w:val="14"/>
                <w:szCs w:val="14"/>
              </w:rPr>
              <w:t>Fluency</w:t>
            </w:r>
          </w:p>
          <w:p w14:paraId="16665D7C" w14:textId="77777777" w:rsidR="009D4BFC" w:rsidRDefault="009D4BFC">
            <w:pPr>
              <w:ind w:left="113" w:right="113"/>
              <w:jc w:val="center"/>
              <w:rPr>
                <w:b/>
                <w:sz w:val="14"/>
                <w:szCs w:val="14"/>
              </w:rPr>
            </w:pPr>
            <w:r>
              <w:rPr>
                <w:b/>
                <w:sz w:val="14"/>
                <w:szCs w:val="14"/>
              </w:rPr>
              <w:t>Accuracy (via decoding) + automaticity = fluency</w:t>
            </w:r>
          </w:p>
          <w:p w14:paraId="2FD6FBCE" w14:textId="4673FB44" w:rsidR="009D4BFC" w:rsidRPr="0064088F" w:rsidRDefault="009D4BFC">
            <w:pPr>
              <w:ind w:left="113" w:right="113"/>
              <w:jc w:val="center"/>
              <w:rPr>
                <w:bCs/>
                <w:i/>
                <w:iCs/>
                <w:sz w:val="14"/>
                <w:szCs w:val="14"/>
              </w:rPr>
            </w:pPr>
            <w:r w:rsidRPr="0064088F">
              <w:rPr>
                <w:bCs/>
                <w:i/>
                <w:iCs/>
                <w:sz w:val="14"/>
                <w:szCs w:val="14"/>
              </w:rPr>
              <w:t>Read easily, fluently and with good understanding (NC Aims)</w:t>
            </w:r>
          </w:p>
        </w:tc>
        <w:tc>
          <w:tcPr>
            <w:tcW w:w="2973" w:type="dxa"/>
            <w:tcBorders>
              <w:top w:val="single" w:sz="4" w:space="0" w:color="auto"/>
              <w:left w:val="single" w:sz="4" w:space="0" w:color="auto"/>
              <w:bottom w:val="single" w:sz="4" w:space="0" w:color="auto"/>
              <w:right w:val="single" w:sz="4" w:space="0" w:color="auto"/>
            </w:tcBorders>
          </w:tcPr>
          <w:p w14:paraId="6586D8FD" w14:textId="77777777" w:rsidR="009D4BFC" w:rsidRDefault="009D4BFC">
            <w:pPr>
              <w:rPr>
                <w:sz w:val="14"/>
                <w:szCs w:val="14"/>
              </w:rPr>
            </w:pPr>
            <w:r>
              <w:rPr>
                <w:sz w:val="14"/>
                <w:szCs w:val="14"/>
              </w:rPr>
              <w:t>Begin to read by sound-blending, with less emphasis on decoding each individual sound (ELG)</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013F42DF" w14:textId="1536A95D" w:rsidR="009D4BFC" w:rsidRDefault="009D4BFC">
            <w:pPr>
              <w:rPr>
                <w:sz w:val="14"/>
                <w:szCs w:val="14"/>
              </w:rPr>
            </w:pPr>
            <w:r>
              <w:rPr>
                <w:sz w:val="14"/>
                <w:szCs w:val="14"/>
              </w:rPr>
              <w:t xml:space="preserve">Read individually with less emphasis on decoding each individual </w:t>
            </w:r>
            <w:proofErr w:type="gramStart"/>
            <w:r>
              <w:rPr>
                <w:sz w:val="14"/>
                <w:szCs w:val="14"/>
              </w:rPr>
              <w:t>sounds</w:t>
            </w:r>
            <w:proofErr w:type="gramEnd"/>
            <w:r>
              <w:rPr>
                <w:sz w:val="14"/>
                <w:szCs w:val="14"/>
              </w:rPr>
              <w:t xml:space="preserve">. </w:t>
            </w:r>
            <w:r w:rsidRPr="00B10A29">
              <w:rPr>
                <w:color w:val="FF0000"/>
                <w:sz w:val="14"/>
                <w:szCs w:val="14"/>
              </w:rPr>
              <w:t>Check reading makes sense and correct any inaccurate reading.</w:t>
            </w:r>
          </w:p>
          <w:p w14:paraId="72F51A22" w14:textId="77777777" w:rsidR="009D4BFC" w:rsidRDefault="009D4BFC">
            <w:pPr>
              <w:rPr>
                <w:sz w:val="14"/>
                <w:szCs w:val="14"/>
              </w:rPr>
            </w:pPr>
          </w:p>
          <w:p w14:paraId="3FF8823D" w14:textId="77777777" w:rsidR="009D4BFC" w:rsidRDefault="009D4BFC">
            <w:pPr>
              <w:rPr>
                <w:sz w:val="14"/>
                <w:szCs w:val="14"/>
              </w:rPr>
            </w:pPr>
            <w:r>
              <w:rPr>
                <w:sz w:val="14"/>
                <w:szCs w:val="14"/>
              </w:rPr>
              <w:t>Re-read books to build fluency.</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3BA93527" w14:textId="551CE334" w:rsidR="009D4BFC" w:rsidRDefault="009D4BFC">
            <w:pPr>
              <w:rPr>
                <w:sz w:val="14"/>
                <w:szCs w:val="14"/>
              </w:rPr>
            </w:pPr>
            <w:r>
              <w:rPr>
                <w:sz w:val="14"/>
                <w:szCs w:val="14"/>
              </w:rPr>
              <w:t xml:space="preserve">Read most (80%) words accurately with sufficient fluency to allow them to focus on their understanding rather than decoding individual words. </w:t>
            </w:r>
            <w:r w:rsidRPr="00B10A29">
              <w:rPr>
                <w:color w:val="FF0000"/>
                <w:sz w:val="14"/>
                <w:szCs w:val="14"/>
              </w:rPr>
              <w:t>In age-appropriate texts, they check reading makes sense to them, correcting any inaccurate reading.</w:t>
            </w:r>
          </w:p>
        </w:tc>
      </w:tr>
      <w:tr w:rsidR="009D4BFC" w14:paraId="5FB78E7F" w14:textId="77777777" w:rsidTr="009D4BFC">
        <w:trPr>
          <w:trHeight w:val="352"/>
        </w:trPr>
        <w:tc>
          <w:tcPr>
            <w:tcW w:w="1493" w:type="dxa"/>
            <w:vMerge/>
            <w:tcBorders>
              <w:top w:val="single" w:sz="4" w:space="0" w:color="auto"/>
              <w:bottom w:val="single" w:sz="4" w:space="0" w:color="auto"/>
              <w:right w:val="single" w:sz="4" w:space="0" w:color="auto"/>
            </w:tcBorders>
            <w:shd w:val="clear" w:color="auto" w:fill="auto"/>
            <w:vAlign w:val="center"/>
          </w:tcPr>
          <w:p w14:paraId="4FC4FA60" w14:textId="77777777" w:rsidR="009D4BFC" w:rsidRDefault="009D4BFC">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52C61A54" w14:textId="33DB9E04" w:rsidR="009D4BFC" w:rsidRPr="00AD51F3" w:rsidRDefault="009D4BFC" w:rsidP="00AD51F3">
            <w:pPr>
              <w:rPr>
                <w:color w:val="FF0000"/>
                <w:sz w:val="14"/>
                <w:szCs w:val="14"/>
              </w:rPr>
            </w:pPr>
            <w:r w:rsidRPr="00AD51F3">
              <w:rPr>
                <w:color w:val="FF0000"/>
                <w:sz w:val="14"/>
                <w:szCs w:val="14"/>
              </w:rPr>
              <w:t xml:space="preserve">Start to show awareness of punctuation such as full stops. </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14ECE01C" w14:textId="77777777" w:rsidR="009D4BFC" w:rsidRDefault="009D4BFC">
            <w:pPr>
              <w:rPr>
                <w:sz w:val="14"/>
                <w:szCs w:val="14"/>
              </w:rPr>
            </w:pPr>
            <w:r>
              <w:rPr>
                <w:sz w:val="14"/>
                <w:szCs w:val="14"/>
              </w:rPr>
              <w:t>Show awareness of punctuation, e.g. full stops, question marks and exclamation marks.</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5E5E529C" w14:textId="77777777" w:rsidR="009D4BFC" w:rsidRDefault="009D4BFC">
            <w:pPr>
              <w:rPr>
                <w:sz w:val="14"/>
                <w:szCs w:val="14"/>
              </w:rPr>
            </w:pPr>
            <w:r>
              <w:rPr>
                <w:sz w:val="14"/>
                <w:szCs w:val="14"/>
              </w:rPr>
              <w:t>Read with an accurate awareness of punctuation taught e.g. question marks, exclamations.</w:t>
            </w:r>
          </w:p>
        </w:tc>
      </w:tr>
      <w:tr w:rsidR="009D4BFC" w14:paraId="4280574E" w14:textId="77777777" w:rsidTr="009D4BFC">
        <w:trPr>
          <w:trHeight w:val="228"/>
        </w:trPr>
        <w:tc>
          <w:tcPr>
            <w:tcW w:w="1493" w:type="dxa"/>
            <w:vMerge/>
            <w:tcBorders>
              <w:top w:val="single" w:sz="4" w:space="0" w:color="auto"/>
              <w:bottom w:val="single" w:sz="4" w:space="0" w:color="auto"/>
              <w:right w:val="single" w:sz="4" w:space="0" w:color="auto"/>
            </w:tcBorders>
            <w:shd w:val="clear" w:color="auto" w:fill="auto"/>
            <w:vAlign w:val="center"/>
          </w:tcPr>
          <w:p w14:paraId="1FE2902E" w14:textId="77777777" w:rsidR="009D4BFC" w:rsidRDefault="009D4BFC">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51C1F9B8" w14:textId="11C85556" w:rsidR="009D4BFC" w:rsidRPr="00AD51F3" w:rsidRDefault="009D4BFC">
            <w:pPr>
              <w:rPr>
                <w:color w:val="FF0000"/>
                <w:sz w:val="14"/>
                <w:szCs w:val="14"/>
              </w:rPr>
            </w:pPr>
            <w:r w:rsidRPr="00AD51F3">
              <w:rPr>
                <w:color w:val="FF0000"/>
                <w:sz w:val="14"/>
                <w:szCs w:val="14"/>
              </w:rPr>
              <w:t>Read aloud simple sentences and books which are consistent with their phonic knowledge, including common exception words (ELG)</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1995ECDA" w14:textId="059667B5" w:rsidR="009D4BFC" w:rsidRDefault="009D4BFC" w:rsidP="00AD51F3">
            <w:pPr>
              <w:rPr>
                <w:sz w:val="14"/>
                <w:szCs w:val="14"/>
              </w:rPr>
            </w:pPr>
            <w:r>
              <w:rPr>
                <w:sz w:val="14"/>
                <w:szCs w:val="14"/>
              </w:rPr>
              <w:t xml:space="preserve">When reading phonically decodable texts, </w:t>
            </w:r>
            <w:hyperlink r:id="rId22">
              <w:r>
                <w:rPr>
                  <w:color w:val="0563C1"/>
                  <w:sz w:val="14"/>
                  <w:szCs w:val="14"/>
                  <w:u w:val="single"/>
                </w:rPr>
                <w:t>Read between 60 – 70+ words a minute</w:t>
              </w:r>
            </w:hyperlink>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27AC14FA" w14:textId="454B0B95" w:rsidR="009D4BFC" w:rsidRDefault="009D4BFC">
            <w:pPr>
              <w:rPr>
                <w:sz w:val="14"/>
                <w:szCs w:val="14"/>
              </w:rPr>
            </w:pPr>
            <w:r w:rsidRPr="00AD51F3">
              <w:rPr>
                <w:color w:val="FF0000"/>
                <w:sz w:val="14"/>
                <w:szCs w:val="14"/>
              </w:rPr>
              <w:t xml:space="preserve">Re-read books with automaticity. This means accurately, silently and speedily </w:t>
            </w:r>
            <w:r>
              <w:rPr>
                <w:sz w:val="14"/>
                <w:szCs w:val="14"/>
              </w:rPr>
              <w:t>.</w:t>
            </w:r>
            <w:hyperlink r:id="rId23">
              <w:r>
                <w:rPr>
                  <w:color w:val="0563C1"/>
                  <w:sz w:val="14"/>
                  <w:szCs w:val="14"/>
                  <w:u w:val="single"/>
                </w:rPr>
                <w:t>Read approximately 90 words per minute</w:t>
              </w:r>
            </w:hyperlink>
          </w:p>
        </w:tc>
      </w:tr>
      <w:tr w:rsidR="009D4BFC" w14:paraId="6C4A0C05" w14:textId="77777777" w:rsidTr="009D4BFC">
        <w:trPr>
          <w:trHeight w:val="228"/>
        </w:trPr>
        <w:tc>
          <w:tcPr>
            <w:tcW w:w="1493" w:type="dxa"/>
            <w:vMerge/>
            <w:tcBorders>
              <w:top w:val="single" w:sz="4" w:space="0" w:color="auto"/>
              <w:bottom w:val="single" w:sz="4" w:space="0" w:color="auto"/>
              <w:right w:val="single" w:sz="4" w:space="0" w:color="auto"/>
            </w:tcBorders>
            <w:shd w:val="clear" w:color="auto" w:fill="auto"/>
            <w:vAlign w:val="center"/>
          </w:tcPr>
          <w:p w14:paraId="50A21B5C" w14:textId="77777777" w:rsidR="009D4BFC" w:rsidRDefault="009D4BFC">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760071F5" w14:textId="77777777" w:rsidR="009D4BFC" w:rsidRDefault="009D4BFC">
            <w:pPr>
              <w:rPr>
                <w:sz w:val="14"/>
                <w:szCs w:val="14"/>
              </w:rPr>
            </w:pPr>
            <w:r>
              <w:rPr>
                <w:sz w:val="14"/>
                <w:szCs w:val="14"/>
              </w:rPr>
              <w:t>Start to experiment with prosody/expression. In the initial stages, this might replicate the adult sharing the text.</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0A20C688" w14:textId="77777777" w:rsidR="009D4BFC" w:rsidRDefault="009D4BFC">
            <w:pPr>
              <w:rPr>
                <w:sz w:val="14"/>
                <w:szCs w:val="14"/>
              </w:rPr>
            </w:pPr>
            <w:r>
              <w:rPr>
                <w:sz w:val="14"/>
                <w:szCs w:val="14"/>
              </w:rPr>
              <w:t>Read sentences with expression.  E.g. ‘Oh no!’</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266D1312" w14:textId="77777777" w:rsidR="009D4BFC" w:rsidRDefault="009D4BFC">
            <w:pPr>
              <w:rPr>
                <w:sz w:val="14"/>
                <w:szCs w:val="14"/>
              </w:rPr>
            </w:pPr>
            <w:r>
              <w:rPr>
                <w:sz w:val="14"/>
                <w:szCs w:val="14"/>
              </w:rPr>
              <w:t>Use appropriate expression and intonation.</w:t>
            </w:r>
          </w:p>
        </w:tc>
      </w:tr>
      <w:tr w:rsidR="009D4BFC" w14:paraId="1E632876" w14:textId="77777777" w:rsidTr="009D4BFC">
        <w:trPr>
          <w:trHeight w:val="471"/>
        </w:trPr>
        <w:tc>
          <w:tcPr>
            <w:tcW w:w="1493" w:type="dxa"/>
            <w:vMerge/>
            <w:tcBorders>
              <w:top w:val="single" w:sz="4" w:space="0" w:color="auto"/>
              <w:bottom w:val="single" w:sz="4" w:space="0" w:color="auto"/>
              <w:right w:val="single" w:sz="4" w:space="0" w:color="auto"/>
            </w:tcBorders>
            <w:shd w:val="clear" w:color="auto" w:fill="auto"/>
            <w:vAlign w:val="center"/>
          </w:tcPr>
          <w:p w14:paraId="2865E0EF" w14:textId="77777777" w:rsidR="009D4BFC" w:rsidRDefault="009D4BFC">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72F049" w14:textId="77777777" w:rsidR="009D4BFC" w:rsidRDefault="009D4BFC">
            <w:pPr>
              <w:rPr>
                <w:sz w:val="14"/>
                <w:szCs w:val="14"/>
              </w:rPr>
            </w:pP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3F791AF4" w14:textId="59476030" w:rsidR="009D4BFC" w:rsidRPr="003E275F" w:rsidRDefault="009D4BFC">
            <w:pPr>
              <w:rPr>
                <w:i/>
                <w:iCs/>
                <w:sz w:val="14"/>
                <w:szCs w:val="14"/>
              </w:rPr>
            </w:pPr>
            <w:r>
              <w:rPr>
                <w:sz w:val="14"/>
                <w:szCs w:val="14"/>
              </w:rPr>
              <w:t xml:space="preserve">Recite, by heart, some poems with predictable phrases and repeating patterns. </w:t>
            </w:r>
            <w:r w:rsidRPr="003E275F">
              <w:rPr>
                <w:i/>
                <w:iCs/>
                <w:color w:val="FF0000"/>
                <w:sz w:val="14"/>
                <w:szCs w:val="14"/>
              </w:rPr>
              <w:t>LINK TO PAST AND FUTURE TENSE?</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240BD4D7" w14:textId="77777777" w:rsidR="009D4BFC" w:rsidRDefault="009D4BFC">
            <w:pPr>
              <w:rPr>
                <w:sz w:val="14"/>
                <w:szCs w:val="14"/>
              </w:rPr>
            </w:pPr>
            <w:r>
              <w:rPr>
                <w:sz w:val="14"/>
                <w:szCs w:val="14"/>
              </w:rPr>
              <w:t xml:space="preserve">Begin to build up a repertoire of familiar poems which can be recited, by heart, with growing intonation. </w:t>
            </w:r>
          </w:p>
        </w:tc>
      </w:tr>
      <w:tr w:rsidR="009D4BFC" w14:paraId="64F6B2CF" w14:textId="77777777" w:rsidTr="009D4BFC">
        <w:trPr>
          <w:cantSplit/>
          <w:trHeight w:val="120"/>
        </w:trPr>
        <w:tc>
          <w:tcPr>
            <w:tcW w:w="1493" w:type="dxa"/>
            <w:vMerge w:val="restart"/>
            <w:tcBorders>
              <w:top w:val="single" w:sz="4" w:space="0" w:color="auto"/>
              <w:bottom w:val="single" w:sz="4" w:space="0" w:color="auto"/>
              <w:right w:val="single" w:sz="4" w:space="0" w:color="auto"/>
            </w:tcBorders>
            <w:shd w:val="clear" w:color="auto" w:fill="auto"/>
            <w:textDirection w:val="btLr"/>
            <w:vAlign w:val="center"/>
          </w:tcPr>
          <w:p w14:paraId="5D140072" w14:textId="77777777" w:rsidR="009D4BFC" w:rsidRDefault="009D4BFC">
            <w:pPr>
              <w:ind w:left="113" w:right="113"/>
              <w:jc w:val="center"/>
              <w:rPr>
                <w:b/>
                <w:sz w:val="14"/>
                <w:szCs w:val="14"/>
              </w:rPr>
            </w:pPr>
            <w:r>
              <w:rPr>
                <w:b/>
                <w:sz w:val="14"/>
                <w:szCs w:val="14"/>
              </w:rPr>
              <w:t>Word Reading (Decoding)</w:t>
            </w:r>
          </w:p>
        </w:tc>
        <w:tc>
          <w:tcPr>
            <w:tcW w:w="8920" w:type="dxa"/>
            <w:gridSpan w:val="3"/>
            <w:tcBorders>
              <w:top w:val="single" w:sz="4" w:space="0" w:color="auto"/>
              <w:left w:val="single" w:sz="4" w:space="0" w:color="auto"/>
              <w:bottom w:val="single" w:sz="4" w:space="0" w:color="auto"/>
              <w:right w:val="single" w:sz="4" w:space="0" w:color="auto"/>
            </w:tcBorders>
          </w:tcPr>
          <w:p w14:paraId="414689B7" w14:textId="6603FE98" w:rsidR="009D4BFC" w:rsidRPr="000F4564" w:rsidRDefault="009D4BFC" w:rsidP="000F4564">
            <w:pPr>
              <w:pBdr>
                <w:top w:val="nil"/>
                <w:left w:val="nil"/>
                <w:bottom w:val="nil"/>
                <w:right w:val="nil"/>
                <w:between w:val="nil"/>
              </w:pBdr>
              <w:jc w:val="center"/>
              <w:rPr>
                <w:b/>
                <w:bCs/>
                <w:i/>
                <w:iCs/>
                <w:color w:val="000000"/>
                <w:sz w:val="14"/>
                <w:szCs w:val="14"/>
              </w:rPr>
            </w:pPr>
            <w:r w:rsidRPr="000F4564">
              <w:rPr>
                <w:b/>
                <w:bCs/>
                <w:i/>
                <w:iCs/>
                <w:sz w:val="14"/>
                <w:szCs w:val="14"/>
              </w:rPr>
              <w:t xml:space="preserve">St. Giles </w:t>
            </w:r>
            <w:r>
              <w:rPr>
                <w:b/>
                <w:bCs/>
                <w:i/>
                <w:iCs/>
                <w:sz w:val="14"/>
                <w:szCs w:val="14"/>
              </w:rPr>
              <w:t xml:space="preserve">CE Primary school </w:t>
            </w:r>
            <w:r w:rsidRPr="000F4564">
              <w:rPr>
                <w:b/>
                <w:bCs/>
                <w:i/>
                <w:iCs/>
                <w:sz w:val="14"/>
                <w:szCs w:val="14"/>
              </w:rPr>
              <w:t xml:space="preserve">uses </w:t>
            </w:r>
            <w:r>
              <w:rPr>
                <w:b/>
                <w:bCs/>
                <w:i/>
                <w:iCs/>
                <w:sz w:val="14"/>
                <w:szCs w:val="14"/>
              </w:rPr>
              <w:t xml:space="preserve">the </w:t>
            </w:r>
            <w:r w:rsidRPr="000F4564">
              <w:rPr>
                <w:b/>
                <w:bCs/>
                <w:i/>
                <w:iCs/>
                <w:sz w:val="14"/>
                <w:szCs w:val="14"/>
              </w:rPr>
              <w:t xml:space="preserve">Little Wandle </w:t>
            </w:r>
            <w:r>
              <w:rPr>
                <w:b/>
                <w:bCs/>
                <w:i/>
                <w:iCs/>
                <w:sz w:val="14"/>
                <w:szCs w:val="14"/>
              </w:rPr>
              <w:t xml:space="preserve">SSP </w:t>
            </w:r>
            <w:r w:rsidRPr="000F4564">
              <w:rPr>
                <w:b/>
                <w:bCs/>
                <w:i/>
                <w:iCs/>
                <w:sz w:val="14"/>
                <w:szCs w:val="14"/>
              </w:rPr>
              <w:t>to deliver an effective, daily systematic synthetic phonics programme.</w:t>
            </w:r>
          </w:p>
        </w:tc>
      </w:tr>
      <w:tr w:rsidR="009D4BFC" w14:paraId="5E590B4E" w14:textId="77777777" w:rsidTr="009D4BFC">
        <w:trPr>
          <w:cantSplit/>
          <w:trHeight w:val="539"/>
        </w:trPr>
        <w:tc>
          <w:tcPr>
            <w:tcW w:w="1493" w:type="dxa"/>
            <w:vMerge/>
            <w:tcBorders>
              <w:top w:val="single" w:sz="4" w:space="0" w:color="auto"/>
              <w:bottom w:val="single" w:sz="4" w:space="0" w:color="auto"/>
              <w:right w:val="single" w:sz="4" w:space="0" w:color="auto"/>
            </w:tcBorders>
            <w:shd w:val="clear" w:color="auto" w:fill="auto"/>
            <w:vAlign w:val="center"/>
          </w:tcPr>
          <w:p w14:paraId="67369E04" w14:textId="77777777" w:rsidR="009D4BFC" w:rsidRDefault="009D4BFC">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3558F218" w14:textId="1B7171AF" w:rsidR="009D4BFC" w:rsidRDefault="009D4BFC">
            <w:pPr>
              <w:rPr>
                <w:sz w:val="14"/>
                <w:szCs w:val="14"/>
              </w:rPr>
            </w:pPr>
            <w:r>
              <w:rPr>
                <w:sz w:val="14"/>
                <w:szCs w:val="14"/>
              </w:rPr>
              <w:t>Hear initial, final and middle sounds</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433A3E97" w14:textId="77777777" w:rsidR="009D4BFC" w:rsidRDefault="009D4BFC">
            <w:pPr>
              <w:rPr>
                <w:sz w:val="14"/>
                <w:szCs w:val="14"/>
              </w:rPr>
            </w:pPr>
            <w:r>
              <w:rPr>
                <w:sz w:val="14"/>
                <w:szCs w:val="14"/>
              </w:rPr>
              <w:t>Autumn 1: Phase 5</w:t>
            </w:r>
          </w:p>
          <w:p w14:paraId="45EC7B3B" w14:textId="77777777" w:rsidR="009D4BFC" w:rsidRDefault="009D4BFC">
            <w:pPr>
              <w:rPr>
                <w:sz w:val="14"/>
                <w:szCs w:val="14"/>
              </w:rPr>
            </w:pPr>
          </w:p>
          <w:p w14:paraId="304C591D" w14:textId="203C0F04" w:rsidR="009D4BFC" w:rsidRDefault="009D4BFC">
            <w:pPr>
              <w:rPr>
                <w:sz w:val="14"/>
                <w:szCs w:val="14"/>
              </w:rPr>
            </w:pPr>
            <w:r>
              <w:rPr>
                <w:sz w:val="14"/>
                <w:szCs w:val="14"/>
              </w:rPr>
              <w:t>Know all the letters of the alphabet</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7C037191" w14:textId="77777777" w:rsidR="009D4BFC" w:rsidRDefault="009D4BFC">
            <w:pPr>
              <w:pBdr>
                <w:top w:val="nil"/>
                <w:left w:val="nil"/>
                <w:bottom w:val="nil"/>
                <w:right w:val="nil"/>
                <w:between w:val="nil"/>
              </w:pBdr>
              <w:rPr>
                <w:color w:val="000000"/>
                <w:sz w:val="14"/>
                <w:szCs w:val="14"/>
              </w:rPr>
            </w:pPr>
            <w:r>
              <w:rPr>
                <w:color w:val="000000"/>
                <w:sz w:val="14"/>
                <w:szCs w:val="14"/>
              </w:rPr>
              <w:t>Apply phonic knowledge and skills consistently to decode quickly and accurately so they can read fluently and accurately.</w:t>
            </w:r>
          </w:p>
        </w:tc>
      </w:tr>
      <w:tr w:rsidR="009D4BFC" w14:paraId="56BF9E4A" w14:textId="77777777" w:rsidTr="009D4BFC">
        <w:trPr>
          <w:cantSplit/>
          <w:trHeight w:val="246"/>
        </w:trPr>
        <w:tc>
          <w:tcPr>
            <w:tcW w:w="1493" w:type="dxa"/>
            <w:vMerge/>
            <w:tcBorders>
              <w:top w:val="single" w:sz="4" w:space="0" w:color="auto"/>
              <w:bottom w:val="single" w:sz="4" w:space="0" w:color="auto"/>
              <w:right w:val="single" w:sz="4" w:space="0" w:color="auto"/>
            </w:tcBorders>
            <w:shd w:val="clear" w:color="auto" w:fill="auto"/>
            <w:vAlign w:val="center"/>
          </w:tcPr>
          <w:p w14:paraId="1913AB0C" w14:textId="77777777" w:rsidR="009D4BFC" w:rsidRDefault="009D4BFC">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22959A91" w14:textId="795A488A" w:rsidR="009D4BFC" w:rsidRDefault="009D4BFC" w:rsidP="00B10A29">
            <w:pPr>
              <w:rPr>
                <w:sz w:val="14"/>
                <w:szCs w:val="14"/>
              </w:rPr>
            </w:pPr>
            <w:r>
              <w:rPr>
                <w:sz w:val="14"/>
                <w:szCs w:val="14"/>
              </w:rPr>
              <w:t>Autumn 1: Phase 2 graphemes</w:t>
            </w:r>
            <w:r>
              <w:rPr>
                <w:rFonts w:ascii="Times New Roman" w:eastAsia="Times New Roman" w:hAnsi="Times New Roman" w:cs="Times New Roman"/>
                <w:color w:val="000000"/>
                <w:sz w:val="14"/>
                <w:szCs w:val="14"/>
              </w:rPr>
              <w:t xml:space="preserve"> </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605770C9" w14:textId="77777777" w:rsidR="009D4BFC" w:rsidRDefault="009D4BFC">
            <w:pPr>
              <w:rPr>
                <w:sz w:val="14"/>
                <w:szCs w:val="14"/>
              </w:rPr>
            </w:pPr>
            <w:r>
              <w:rPr>
                <w:sz w:val="14"/>
                <w:szCs w:val="14"/>
              </w:rPr>
              <w:t>Apply phonic knowledge and skills as the route to decode words, to read loud phonically-decodable books, matched to phonic knowledge.</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158EAD22" w14:textId="77777777" w:rsidR="009D4BFC" w:rsidRDefault="009D4BFC">
            <w:pPr>
              <w:pBdr>
                <w:top w:val="nil"/>
                <w:left w:val="nil"/>
                <w:bottom w:val="nil"/>
                <w:right w:val="nil"/>
                <w:between w:val="nil"/>
              </w:pBdr>
              <w:rPr>
                <w:color w:val="000000"/>
                <w:sz w:val="14"/>
                <w:szCs w:val="14"/>
              </w:rPr>
            </w:pPr>
            <w:r>
              <w:rPr>
                <w:color w:val="000000"/>
                <w:sz w:val="14"/>
                <w:szCs w:val="14"/>
              </w:rPr>
              <w:t xml:space="preserve">Decode alternative sounds for graphemes. </w:t>
            </w:r>
          </w:p>
        </w:tc>
      </w:tr>
      <w:tr w:rsidR="009D4BFC" w14:paraId="3E51C657" w14:textId="77777777" w:rsidTr="009D4BFC">
        <w:trPr>
          <w:cantSplit/>
          <w:trHeight w:val="246"/>
        </w:trPr>
        <w:tc>
          <w:tcPr>
            <w:tcW w:w="1493" w:type="dxa"/>
            <w:vMerge/>
            <w:tcBorders>
              <w:top w:val="single" w:sz="4" w:space="0" w:color="auto"/>
              <w:bottom w:val="single" w:sz="4" w:space="0" w:color="auto"/>
              <w:right w:val="single" w:sz="4" w:space="0" w:color="auto"/>
            </w:tcBorders>
            <w:shd w:val="clear" w:color="auto" w:fill="auto"/>
            <w:vAlign w:val="center"/>
          </w:tcPr>
          <w:p w14:paraId="1028584C" w14:textId="77777777" w:rsidR="009D4BFC" w:rsidRDefault="009D4BFC">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76D02629" w14:textId="31F42885" w:rsidR="009D4BFC" w:rsidRDefault="009D4BFC">
            <w:pPr>
              <w:pBdr>
                <w:top w:val="nil"/>
                <w:left w:val="nil"/>
                <w:bottom w:val="nil"/>
                <w:right w:val="nil"/>
                <w:between w:val="nil"/>
              </w:pBdr>
              <w:rPr>
                <w:color w:val="000000"/>
                <w:sz w:val="14"/>
                <w:szCs w:val="14"/>
              </w:rPr>
            </w:pPr>
            <w:r>
              <w:rPr>
                <w:rFonts w:ascii="Times New Roman" w:eastAsia="Times New Roman" w:hAnsi="Times New Roman" w:cs="Times New Roman"/>
                <w:color w:val="000000"/>
                <w:sz w:val="14"/>
                <w:szCs w:val="14"/>
              </w:rPr>
              <w:t>Autumn 2: Phase 2 graphemes (digraphs)</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2A54E8D5" w14:textId="77777777" w:rsidR="009D4BFC" w:rsidRDefault="009D4BFC">
            <w:pPr>
              <w:pBdr>
                <w:top w:val="nil"/>
                <w:left w:val="nil"/>
                <w:bottom w:val="nil"/>
                <w:right w:val="nil"/>
                <w:between w:val="nil"/>
              </w:pBdr>
              <w:rPr>
                <w:color w:val="000000"/>
                <w:sz w:val="14"/>
                <w:szCs w:val="14"/>
              </w:rPr>
            </w:pPr>
            <w:r>
              <w:rPr>
                <w:rFonts w:ascii="Times New Roman" w:eastAsia="Times New Roman" w:hAnsi="Times New Roman" w:cs="Times New Roman"/>
                <w:color w:val="000000"/>
                <w:sz w:val="14"/>
                <w:szCs w:val="14"/>
              </w:rPr>
              <w:t xml:space="preserve">Respond speedily with the correct sound to graphemes for all 40+ phonemes, including alternative sounds. </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167509A0" w14:textId="77777777" w:rsidR="009D4BFC" w:rsidRDefault="009D4BFC">
            <w:pPr>
              <w:pBdr>
                <w:top w:val="nil"/>
                <w:left w:val="nil"/>
                <w:bottom w:val="nil"/>
                <w:right w:val="nil"/>
                <w:between w:val="nil"/>
              </w:pBdr>
              <w:rPr>
                <w:color w:val="000000"/>
                <w:sz w:val="14"/>
                <w:szCs w:val="14"/>
              </w:rPr>
            </w:pPr>
            <w:r>
              <w:rPr>
                <w:color w:val="000000"/>
                <w:sz w:val="14"/>
                <w:szCs w:val="14"/>
              </w:rPr>
              <w:t>Read accurately words of two or more syllables that contain alternative sounds for graphemes.</w:t>
            </w:r>
          </w:p>
        </w:tc>
      </w:tr>
      <w:tr w:rsidR="009D4BFC" w14:paraId="619911B2" w14:textId="77777777" w:rsidTr="009D4BFC">
        <w:trPr>
          <w:cantSplit/>
          <w:trHeight w:val="246"/>
        </w:trPr>
        <w:tc>
          <w:tcPr>
            <w:tcW w:w="1493" w:type="dxa"/>
            <w:vMerge/>
            <w:tcBorders>
              <w:top w:val="single" w:sz="4" w:space="0" w:color="auto"/>
              <w:bottom w:val="single" w:sz="4" w:space="0" w:color="auto"/>
              <w:right w:val="single" w:sz="4" w:space="0" w:color="auto"/>
            </w:tcBorders>
            <w:shd w:val="clear" w:color="auto" w:fill="auto"/>
            <w:vAlign w:val="center"/>
          </w:tcPr>
          <w:p w14:paraId="6232CB4C" w14:textId="77777777" w:rsidR="009D4BFC" w:rsidRDefault="009D4BFC">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51AE1EB1" w14:textId="77777777" w:rsidR="009D4BFC" w:rsidRDefault="009D4BFC">
            <w:pPr>
              <w:pBdr>
                <w:top w:val="nil"/>
                <w:left w:val="nil"/>
                <w:bottom w:val="nil"/>
                <w:right w:val="nil"/>
                <w:between w:val="nil"/>
              </w:pBdr>
              <w:rPr>
                <w:color w:val="000000"/>
                <w:sz w:val="14"/>
                <w:szCs w:val="14"/>
              </w:rPr>
            </w:pPr>
            <w:r>
              <w:rPr>
                <w:color w:val="000000"/>
                <w:sz w:val="14"/>
                <w:szCs w:val="14"/>
              </w:rPr>
              <w:t>Spring 1: Phase 3 graphemes</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1FDC3E59" w14:textId="77777777" w:rsidR="009D4BFC" w:rsidRDefault="009D4BFC">
            <w:pPr>
              <w:pBdr>
                <w:top w:val="nil"/>
                <w:left w:val="nil"/>
                <w:bottom w:val="nil"/>
                <w:right w:val="nil"/>
                <w:between w:val="nil"/>
              </w:pBdr>
              <w:rPr>
                <w:color w:val="000000"/>
                <w:sz w:val="14"/>
                <w:szCs w:val="14"/>
              </w:rPr>
            </w:pPr>
            <w:r>
              <w:rPr>
                <w:color w:val="000000"/>
                <w:sz w:val="14"/>
                <w:szCs w:val="14"/>
              </w:rPr>
              <w:t xml:space="preserve">Read accurately by blending sounds in unfamiliar words containing GPCs taught. </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5F50B233" w14:textId="77777777" w:rsidR="009D4BFC" w:rsidRDefault="009D4BFC">
            <w:pPr>
              <w:rPr>
                <w:sz w:val="14"/>
                <w:szCs w:val="14"/>
              </w:rPr>
            </w:pPr>
            <w:r>
              <w:rPr>
                <w:sz w:val="14"/>
                <w:szCs w:val="14"/>
              </w:rPr>
              <w:t>Read a wider range of common exception words which have been taught, including most (80%) words from the Year2 Spelling appendix</w:t>
            </w:r>
          </w:p>
        </w:tc>
      </w:tr>
      <w:tr w:rsidR="009D4BFC" w14:paraId="48BF48F7" w14:textId="77777777" w:rsidTr="009D4BFC">
        <w:trPr>
          <w:cantSplit/>
          <w:trHeight w:val="246"/>
        </w:trPr>
        <w:tc>
          <w:tcPr>
            <w:tcW w:w="1493" w:type="dxa"/>
            <w:vMerge/>
            <w:tcBorders>
              <w:top w:val="single" w:sz="4" w:space="0" w:color="auto"/>
              <w:bottom w:val="single" w:sz="4" w:space="0" w:color="auto"/>
              <w:right w:val="single" w:sz="4" w:space="0" w:color="auto"/>
            </w:tcBorders>
            <w:shd w:val="clear" w:color="auto" w:fill="auto"/>
            <w:vAlign w:val="center"/>
          </w:tcPr>
          <w:p w14:paraId="4848CA5B" w14:textId="77777777" w:rsidR="009D4BFC" w:rsidRDefault="009D4BFC">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2B87E618" w14:textId="77777777" w:rsidR="009D4BFC" w:rsidRDefault="009D4BFC">
            <w:pPr>
              <w:pBdr>
                <w:top w:val="nil"/>
                <w:left w:val="nil"/>
                <w:bottom w:val="nil"/>
                <w:right w:val="nil"/>
                <w:between w:val="nil"/>
              </w:pBdr>
              <w:rPr>
                <w:color w:val="000000"/>
                <w:sz w:val="14"/>
                <w:szCs w:val="14"/>
              </w:rPr>
            </w:pPr>
            <w:r>
              <w:rPr>
                <w:color w:val="000000"/>
                <w:sz w:val="14"/>
                <w:szCs w:val="14"/>
              </w:rPr>
              <w:t>Spring 2: Phase 3 graphemes (no new tricky words)</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1792E2D0" w14:textId="08A9EDA2" w:rsidR="009D4BFC" w:rsidRDefault="009D4BFC">
            <w:pPr>
              <w:pBdr>
                <w:top w:val="nil"/>
                <w:left w:val="nil"/>
                <w:bottom w:val="nil"/>
                <w:right w:val="nil"/>
                <w:between w:val="nil"/>
              </w:pBdr>
              <w:rPr>
                <w:color w:val="000000"/>
                <w:sz w:val="14"/>
                <w:szCs w:val="14"/>
              </w:rPr>
            </w:pPr>
            <w:r>
              <w:rPr>
                <w:color w:val="000000"/>
                <w:sz w:val="14"/>
                <w:szCs w:val="14"/>
              </w:rPr>
              <w:t xml:space="preserve">Read a range of common exception words e.g. the, said, they, once, she, friend, school. </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791412F6" w14:textId="77777777" w:rsidR="009D4BFC" w:rsidRDefault="009D4BFC">
            <w:pPr>
              <w:pBdr>
                <w:top w:val="nil"/>
                <w:left w:val="nil"/>
                <w:bottom w:val="nil"/>
                <w:right w:val="nil"/>
                <w:between w:val="nil"/>
              </w:pBdr>
              <w:rPr>
                <w:color w:val="000000"/>
                <w:sz w:val="14"/>
                <w:szCs w:val="14"/>
              </w:rPr>
            </w:pPr>
            <w:r>
              <w:rPr>
                <w:color w:val="000000"/>
                <w:sz w:val="14"/>
                <w:szCs w:val="14"/>
              </w:rPr>
              <w:t>Read words containing common suffixes such as: -</w:t>
            </w:r>
            <w:proofErr w:type="spellStart"/>
            <w:r>
              <w:rPr>
                <w:color w:val="000000"/>
                <w:sz w:val="14"/>
                <w:szCs w:val="14"/>
              </w:rPr>
              <w:t>ment</w:t>
            </w:r>
            <w:proofErr w:type="spellEnd"/>
            <w:r>
              <w:rPr>
                <w:color w:val="000000"/>
                <w:sz w:val="14"/>
                <w:szCs w:val="14"/>
              </w:rPr>
              <w:t>, -less, -ness, -</w:t>
            </w:r>
            <w:proofErr w:type="spellStart"/>
            <w:r>
              <w:rPr>
                <w:color w:val="000000"/>
                <w:sz w:val="14"/>
                <w:szCs w:val="14"/>
              </w:rPr>
              <w:t>ful</w:t>
            </w:r>
            <w:proofErr w:type="spellEnd"/>
            <w:r>
              <w:rPr>
                <w:color w:val="000000"/>
                <w:sz w:val="14"/>
                <w:szCs w:val="14"/>
              </w:rPr>
              <w:t xml:space="preserve"> and -</w:t>
            </w:r>
            <w:proofErr w:type="spellStart"/>
            <w:r>
              <w:rPr>
                <w:color w:val="000000"/>
                <w:sz w:val="14"/>
                <w:szCs w:val="14"/>
              </w:rPr>
              <w:t>ly</w:t>
            </w:r>
            <w:proofErr w:type="spellEnd"/>
            <w:r>
              <w:rPr>
                <w:color w:val="000000"/>
                <w:sz w:val="14"/>
                <w:szCs w:val="14"/>
              </w:rPr>
              <w:t xml:space="preserve">. </w:t>
            </w:r>
          </w:p>
        </w:tc>
      </w:tr>
      <w:tr w:rsidR="009D4BFC" w14:paraId="6D00DB6A" w14:textId="77777777" w:rsidTr="009D4BFC">
        <w:trPr>
          <w:cantSplit/>
          <w:trHeight w:val="246"/>
        </w:trPr>
        <w:tc>
          <w:tcPr>
            <w:tcW w:w="1493" w:type="dxa"/>
            <w:vMerge/>
            <w:tcBorders>
              <w:top w:val="single" w:sz="4" w:space="0" w:color="auto"/>
              <w:bottom w:val="single" w:sz="4" w:space="0" w:color="auto"/>
              <w:right w:val="single" w:sz="4" w:space="0" w:color="auto"/>
            </w:tcBorders>
            <w:shd w:val="clear" w:color="auto" w:fill="auto"/>
            <w:vAlign w:val="center"/>
          </w:tcPr>
          <w:p w14:paraId="6D5F0F88" w14:textId="77777777" w:rsidR="009D4BFC" w:rsidRDefault="009D4BFC">
            <w:pPr>
              <w:widowControl w:val="0"/>
              <w:pBdr>
                <w:top w:val="nil"/>
                <w:left w:val="nil"/>
                <w:bottom w:val="nil"/>
                <w:right w:val="nil"/>
                <w:between w:val="nil"/>
              </w:pBdr>
              <w:spacing w:line="276" w:lineRule="auto"/>
              <w:rPr>
                <w:color w:val="000000"/>
                <w:sz w:val="14"/>
                <w:szCs w:val="14"/>
              </w:rPr>
            </w:pPr>
          </w:p>
        </w:tc>
        <w:tc>
          <w:tcPr>
            <w:tcW w:w="2973" w:type="dxa"/>
            <w:tcBorders>
              <w:top w:val="single" w:sz="4" w:space="0" w:color="auto"/>
              <w:left w:val="single" w:sz="4" w:space="0" w:color="auto"/>
              <w:bottom w:val="single" w:sz="4" w:space="0" w:color="auto"/>
              <w:right w:val="single" w:sz="4" w:space="0" w:color="auto"/>
            </w:tcBorders>
          </w:tcPr>
          <w:p w14:paraId="72E3D282" w14:textId="77777777" w:rsidR="009D4BFC" w:rsidRDefault="009D4BFC">
            <w:pPr>
              <w:pBdr>
                <w:top w:val="nil"/>
                <w:left w:val="nil"/>
                <w:bottom w:val="nil"/>
                <w:right w:val="nil"/>
                <w:between w:val="nil"/>
              </w:pBdr>
              <w:rPr>
                <w:color w:val="000000"/>
                <w:sz w:val="14"/>
                <w:szCs w:val="14"/>
              </w:rPr>
            </w:pPr>
            <w:r>
              <w:rPr>
                <w:color w:val="000000"/>
                <w:sz w:val="14"/>
                <w:szCs w:val="14"/>
              </w:rPr>
              <w:t>Summer 1: Phase 4 graphemes</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290FBA0B" w14:textId="2703EF63" w:rsidR="009D4BFC" w:rsidRDefault="009D4BFC">
            <w:pPr>
              <w:pBdr>
                <w:top w:val="nil"/>
                <w:left w:val="nil"/>
                <w:bottom w:val="nil"/>
                <w:right w:val="nil"/>
                <w:between w:val="nil"/>
              </w:pBdr>
              <w:rPr>
                <w:color w:val="000000"/>
                <w:sz w:val="14"/>
                <w:szCs w:val="14"/>
              </w:rPr>
            </w:pPr>
            <w:r>
              <w:rPr>
                <w:color w:val="000000"/>
                <w:sz w:val="14"/>
                <w:szCs w:val="14"/>
              </w:rPr>
              <w:t>Read words with the endings -s, -es, -</w:t>
            </w:r>
            <w:proofErr w:type="spellStart"/>
            <w:r>
              <w:rPr>
                <w:color w:val="000000"/>
                <w:sz w:val="14"/>
                <w:szCs w:val="14"/>
              </w:rPr>
              <w:t>er</w:t>
            </w:r>
            <w:proofErr w:type="spellEnd"/>
            <w:r>
              <w:rPr>
                <w:color w:val="000000"/>
                <w:sz w:val="14"/>
                <w:szCs w:val="14"/>
              </w:rPr>
              <w:t>, -</w:t>
            </w:r>
            <w:proofErr w:type="spellStart"/>
            <w:r>
              <w:rPr>
                <w:color w:val="000000"/>
                <w:sz w:val="14"/>
                <w:szCs w:val="14"/>
              </w:rPr>
              <w:t>ing</w:t>
            </w:r>
            <w:proofErr w:type="spellEnd"/>
            <w:r>
              <w:rPr>
                <w:color w:val="000000"/>
                <w:sz w:val="14"/>
                <w:szCs w:val="14"/>
              </w:rPr>
              <w:t xml:space="preserve">, -ed and -est. </w:t>
            </w:r>
          </w:p>
        </w:tc>
        <w:tc>
          <w:tcPr>
            <w:tcW w:w="2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14" w:type="dxa"/>
              <w:right w:w="14" w:type="dxa"/>
            </w:tcMar>
          </w:tcPr>
          <w:p w14:paraId="5B60F25D" w14:textId="77777777" w:rsidR="009D4BFC" w:rsidRDefault="009D4BFC">
            <w:pPr>
              <w:rPr>
                <w:sz w:val="14"/>
                <w:szCs w:val="14"/>
              </w:rPr>
            </w:pPr>
          </w:p>
        </w:tc>
      </w:tr>
      <w:tr w:rsidR="009D4BFC" w14:paraId="1FAB59BD" w14:textId="77777777" w:rsidTr="009D4BFC">
        <w:trPr>
          <w:cantSplit/>
          <w:trHeight w:val="246"/>
        </w:trPr>
        <w:tc>
          <w:tcPr>
            <w:tcW w:w="1493" w:type="dxa"/>
            <w:vMerge/>
            <w:tcBorders>
              <w:top w:val="single" w:sz="4" w:space="0" w:color="auto"/>
              <w:bottom w:val="single" w:sz="4" w:space="0" w:color="auto"/>
              <w:right w:val="single" w:sz="4" w:space="0" w:color="auto"/>
            </w:tcBorders>
            <w:shd w:val="clear" w:color="auto" w:fill="auto"/>
            <w:vAlign w:val="center"/>
          </w:tcPr>
          <w:p w14:paraId="54EE6545" w14:textId="77777777" w:rsidR="009D4BFC" w:rsidRDefault="009D4BFC">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58AFFA55" w14:textId="77777777" w:rsidR="009D4BFC" w:rsidRDefault="009D4BFC">
            <w:pPr>
              <w:pBdr>
                <w:top w:val="nil"/>
                <w:left w:val="nil"/>
                <w:bottom w:val="nil"/>
                <w:right w:val="nil"/>
                <w:between w:val="nil"/>
              </w:pBdr>
              <w:rPr>
                <w:color w:val="000000"/>
                <w:sz w:val="14"/>
                <w:szCs w:val="14"/>
              </w:rPr>
            </w:pPr>
            <w:r>
              <w:rPr>
                <w:color w:val="000000"/>
                <w:sz w:val="14"/>
                <w:szCs w:val="14"/>
              </w:rPr>
              <w:t>Summer 2: Phase 4 graphemes (no new tricky words)</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722368CA" w14:textId="25D2B093" w:rsidR="009D4BFC" w:rsidRDefault="009D4BFC">
            <w:pPr>
              <w:pBdr>
                <w:top w:val="nil"/>
                <w:left w:val="nil"/>
                <w:bottom w:val="nil"/>
                <w:right w:val="nil"/>
                <w:between w:val="nil"/>
              </w:pBdr>
              <w:rPr>
                <w:color w:val="000000"/>
                <w:sz w:val="14"/>
                <w:szCs w:val="14"/>
              </w:rPr>
            </w:pPr>
            <w:r>
              <w:rPr>
                <w:color w:val="000000"/>
                <w:sz w:val="14"/>
                <w:szCs w:val="14"/>
              </w:rPr>
              <w:t xml:space="preserve">Read words of more than one syllable which contain known GPCs. </w:t>
            </w:r>
          </w:p>
        </w:tc>
        <w:tc>
          <w:tcPr>
            <w:tcW w:w="2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14" w:type="dxa"/>
              <w:right w:w="14" w:type="dxa"/>
            </w:tcMar>
          </w:tcPr>
          <w:p w14:paraId="53780C63" w14:textId="77777777" w:rsidR="009D4BFC" w:rsidRDefault="009D4BFC">
            <w:pPr>
              <w:rPr>
                <w:sz w:val="14"/>
                <w:szCs w:val="14"/>
              </w:rPr>
            </w:pPr>
          </w:p>
        </w:tc>
      </w:tr>
      <w:tr w:rsidR="009D4BFC" w14:paraId="6E7445DF" w14:textId="77777777" w:rsidTr="009D4BFC">
        <w:trPr>
          <w:cantSplit/>
          <w:trHeight w:val="246"/>
        </w:trPr>
        <w:tc>
          <w:tcPr>
            <w:tcW w:w="1493" w:type="dxa"/>
            <w:vMerge/>
            <w:tcBorders>
              <w:top w:val="single" w:sz="4" w:space="0" w:color="auto"/>
              <w:bottom w:val="single" w:sz="4" w:space="0" w:color="auto"/>
              <w:right w:val="single" w:sz="4" w:space="0" w:color="auto"/>
            </w:tcBorders>
            <w:shd w:val="clear" w:color="auto" w:fill="auto"/>
            <w:vAlign w:val="center"/>
          </w:tcPr>
          <w:p w14:paraId="0B9E7C55" w14:textId="77777777" w:rsidR="009D4BFC" w:rsidRDefault="009D4BFC">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5A148618" w14:textId="77777777" w:rsidR="009D4BFC" w:rsidRDefault="009D4BFC">
            <w:pPr>
              <w:rPr>
                <w:sz w:val="14"/>
                <w:szCs w:val="14"/>
              </w:rPr>
            </w:pPr>
            <w:r>
              <w:rPr>
                <w:sz w:val="14"/>
                <w:szCs w:val="14"/>
              </w:rPr>
              <w:t>Say a sound for letter of the alphabet and at least 10 digraphs</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60692FEB" w14:textId="77777777" w:rsidR="009D4BFC" w:rsidRDefault="009D4BFC">
            <w:pPr>
              <w:rPr>
                <w:sz w:val="14"/>
                <w:szCs w:val="14"/>
              </w:rPr>
            </w:pPr>
            <w:r>
              <w:rPr>
                <w:sz w:val="14"/>
                <w:szCs w:val="14"/>
              </w:rPr>
              <w:t xml:space="preserve">Read contractions e.g. I’m, can’t, we’ll. Know that apostrophes represent omitted letters. </w:t>
            </w:r>
          </w:p>
        </w:tc>
        <w:tc>
          <w:tcPr>
            <w:tcW w:w="2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14" w:type="dxa"/>
              <w:right w:w="14" w:type="dxa"/>
            </w:tcMar>
          </w:tcPr>
          <w:p w14:paraId="3E60251C" w14:textId="77777777" w:rsidR="009D4BFC" w:rsidRDefault="009D4BFC">
            <w:pPr>
              <w:pBdr>
                <w:top w:val="nil"/>
                <w:left w:val="nil"/>
                <w:bottom w:val="nil"/>
                <w:right w:val="nil"/>
                <w:between w:val="nil"/>
              </w:pBdr>
              <w:rPr>
                <w:color w:val="000000"/>
                <w:sz w:val="14"/>
                <w:szCs w:val="14"/>
              </w:rPr>
            </w:pPr>
          </w:p>
        </w:tc>
      </w:tr>
      <w:tr w:rsidR="009D4BFC" w14:paraId="4786881B" w14:textId="77777777" w:rsidTr="009D4BFC">
        <w:trPr>
          <w:cantSplit/>
          <w:trHeight w:val="947"/>
        </w:trPr>
        <w:tc>
          <w:tcPr>
            <w:tcW w:w="1493" w:type="dxa"/>
            <w:tcBorders>
              <w:top w:val="single" w:sz="4" w:space="0" w:color="auto"/>
              <w:right w:val="single" w:sz="4" w:space="0" w:color="auto"/>
            </w:tcBorders>
            <w:shd w:val="clear" w:color="auto" w:fill="auto"/>
            <w:vAlign w:val="center"/>
          </w:tcPr>
          <w:p w14:paraId="7DA9735E" w14:textId="77777777" w:rsidR="009D4BFC" w:rsidRDefault="009D4BFC">
            <w:pPr>
              <w:ind w:left="113" w:right="113"/>
              <w:jc w:val="center"/>
              <w:rPr>
                <w:b/>
                <w:sz w:val="14"/>
                <w:szCs w:val="14"/>
              </w:rPr>
            </w:pPr>
            <w:r>
              <w:rPr>
                <w:b/>
                <w:sz w:val="14"/>
                <w:szCs w:val="14"/>
              </w:rPr>
              <w:t>Stamina</w:t>
            </w:r>
          </w:p>
        </w:tc>
        <w:tc>
          <w:tcPr>
            <w:tcW w:w="2973" w:type="dxa"/>
            <w:tcBorders>
              <w:top w:val="single" w:sz="4" w:space="0" w:color="auto"/>
              <w:left w:val="single" w:sz="4" w:space="0" w:color="auto"/>
              <w:right w:val="single" w:sz="4" w:space="0" w:color="auto"/>
            </w:tcBorders>
          </w:tcPr>
          <w:p w14:paraId="37D714C5" w14:textId="77777777" w:rsidR="009D4BFC" w:rsidRPr="000B1A3B" w:rsidRDefault="009D4BFC" w:rsidP="000B1A3B">
            <w:pPr>
              <w:rPr>
                <w:sz w:val="14"/>
                <w:szCs w:val="14"/>
              </w:rPr>
            </w:pPr>
            <w:r w:rsidRPr="000B1A3B">
              <w:rPr>
                <w:sz w:val="14"/>
                <w:szCs w:val="14"/>
              </w:rPr>
              <w:t>Read aloud simple sentences and books</w:t>
            </w:r>
          </w:p>
          <w:p w14:paraId="0C32BFE9" w14:textId="51448E46" w:rsidR="009D4BFC" w:rsidRDefault="009D4BFC" w:rsidP="000B1A3B">
            <w:pPr>
              <w:rPr>
                <w:sz w:val="14"/>
                <w:szCs w:val="14"/>
              </w:rPr>
            </w:pPr>
            <w:r w:rsidRPr="000B1A3B">
              <w:rPr>
                <w:sz w:val="14"/>
                <w:szCs w:val="14"/>
              </w:rPr>
              <w:t>containing GPCs taught.</w:t>
            </w:r>
          </w:p>
        </w:tc>
        <w:tc>
          <w:tcPr>
            <w:tcW w:w="2973" w:type="dxa"/>
            <w:tcBorders>
              <w:top w:val="single" w:sz="4" w:space="0" w:color="auto"/>
              <w:left w:val="single" w:sz="4" w:space="0" w:color="auto"/>
              <w:bottom w:val="single" w:sz="4" w:space="0" w:color="D9D9D9"/>
              <w:right w:val="single" w:sz="4" w:space="0" w:color="auto"/>
            </w:tcBorders>
            <w:shd w:val="clear" w:color="auto" w:fill="auto"/>
            <w:tcMar>
              <w:left w:w="14" w:type="dxa"/>
              <w:right w:w="14" w:type="dxa"/>
            </w:tcMar>
          </w:tcPr>
          <w:p w14:paraId="11F8F283" w14:textId="417CE0E6" w:rsidR="009D4BFC" w:rsidRPr="00096981" w:rsidRDefault="009D4BFC">
            <w:pPr>
              <w:rPr>
                <w:iCs/>
                <w:color w:val="FF0000"/>
                <w:sz w:val="14"/>
                <w:szCs w:val="14"/>
              </w:rPr>
            </w:pPr>
            <w:r w:rsidRPr="00096981">
              <w:rPr>
                <w:iCs/>
                <w:sz w:val="14"/>
                <w:szCs w:val="14"/>
              </w:rPr>
              <w:t xml:space="preserve">Re-read books </w:t>
            </w:r>
            <w:r>
              <w:rPr>
                <w:iCs/>
                <w:sz w:val="14"/>
                <w:szCs w:val="14"/>
              </w:rPr>
              <w:t xml:space="preserve">which are consistent with their developing phonic knowledge </w:t>
            </w:r>
            <w:r w:rsidRPr="00096981">
              <w:rPr>
                <w:iCs/>
                <w:sz w:val="14"/>
                <w:szCs w:val="14"/>
              </w:rPr>
              <w:t>to build fluency</w:t>
            </w:r>
            <w:r>
              <w:rPr>
                <w:iCs/>
                <w:sz w:val="14"/>
                <w:szCs w:val="14"/>
              </w:rPr>
              <w:t xml:space="preserve"> and confidence</w:t>
            </w:r>
          </w:p>
        </w:tc>
        <w:tc>
          <w:tcPr>
            <w:tcW w:w="2974" w:type="dxa"/>
            <w:tcBorders>
              <w:top w:val="single" w:sz="4" w:space="0" w:color="auto"/>
              <w:left w:val="single" w:sz="4" w:space="0" w:color="auto"/>
              <w:bottom w:val="single" w:sz="4" w:space="0" w:color="D9D9D9"/>
              <w:right w:val="single" w:sz="4" w:space="0" w:color="auto"/>
            </w:tcBorders>
            <w:shd w:val="clear" w:color="auto" w:fill="auto"/>
            <w:tcMar>
              <w:left w:w="14" w:type="dxa"/>
              <w:right w:w="14" w:type="dxa"/>
            </w:tcMar>
          </w:tcPr>
          <w:p w14:paraId="167C4D28" w14:textId="78B680D8" w:rsidR="009D4BFC" w:rsidRPr="00FA7633" w:rsidRDefault="009D4BFC">
            <w:pPr>
              <w:rPr>
                <w:iCs/>
                <w:color w:val="FF0000"/>
                <w:sz w:val="14"/>
                <w:szCs w:val="14"/>
              </w:rPr>
            </w:pPr>
            <w:r w:rsidRPr="00FA7633">
              <w:rPr>
                <w:iCs/>
                <w:sz w:val="14"/>
                <w:szCs w:val="14"/>
              </w:rPr>
              <w:t>Re-read books to continue to build up their fluency and confidence in word reading</w:t>
            </w:r>
          </w:p>
        </w:tc>
      </w:tr>
    </w:tbl>
    <w:p w14:paraId="355C8D2B" w14:textId="77777777" w:rsidR="00096981" w:rsidRDefault="00096981">
      <w:r>
        <w:br w:type="page"/>
      </w:r>
    </w:p>
    <w:tbl>
      <w:tblPr>
        <w:tblW w:w="104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
        <w:gridCol w:w="333"/>
        <w:gridCol w:w="566"/>
        <w:gridCol w:w="2973"/>
        <w:gridCol w:w="2973"/>
        <w:gridCol w:w="2974"/>
      </w:tblGrid>
      <w:tr w:rsidR="009D4BFC" w14:paraId="660DBA48" w14:textId="77777777" w:rsidTr="009D4BFC">
        <w:trPr>
          <w:cantSplit/>
          <w:trHeight w:val="221"/>
        </w:trPr>
        <w:tc>
          <w:tcPr>
            <w:tcW w:w="594" w:type="dxa"/>
            <w:tcBorders>
              <w:top w:val="nil"/>
              <w:left w:val="nil"/>
              <w:bottom w:val="single" w:sz="4" w:space="0" w:color="auto"/>
              <w:right w:val="nil"/>
            </w:tcBorders>
            <w:shd w:val="clear" w:color="auto" w:fill="auto"/>
            <w:textDirection w:val="btLr"/>
            <w:vAlign w:val="center"/>
          </w:tcPr>
          <w:p w14:paraId="25CE2B0D" w14:textId="77777777" w:rsidR="009D4BFC" w:rsidRDefault="009D4BFC" w:rsidP="00096981">
            <w:pPr>
              <w:ind w:left="113" w:right="113"/>
              <w:jc w:val="center"/>
              <w:rPr>
                <w:b/>
                <w:sz w:val="14"/>
                <w:szCs w:val="14"/>
              </w:rPr>
            </w:pPr>
          </w:p>
        </w:tc>
        <w:tc>
          <w:tcPr>
            <w:tcW w:w="899" w:type="dxa"/>
            <w:gridSpan w:val="2"/>
            <w:tcBorders>
              <w:top w:val="nil"/>
              <w:left w:val="nil"/>
              <w:bottom w:val="single" w:sz="4" w:space="0" w:color="auto"/>
              <w:right w:val="single" w:sz="4" w:space="0" w:color="auto"/>
            </w:tcBorders>
            <w:shd w:val="clear" w:color="auto" w:fill="auto"/>
            <w:textDirection w:val="btLr"/>
            <w:vAlign w:val="center"/>
          </w:tcPr>
          <w:p w14:paraId="715645CC" w14:textId="77777777" w:rsidR="009D4BFC" w:rsidRDefault="009D4BFC" w:rsidP="00096981">
            <w:pPr>
              <w:ind w:left="113" w:right="113"/>
              <w:jc w:val="center"/>
              <w:rPr>
                <w:b/>
                <w:sz w:val="14"/>
                <w:szCs w:val="14"/>
              </w:rPr>
            </w:pPr>
          </w:p>
        </w:tc>
        <w:tc>
          <w:tcPr>
            <w:tcW w:w="2973" w:type="dxa"/>
            <w:tcBorders>
              <w:left w:val="single" w:sz="4" w:space="0" w:color="auto"/>
              <w:bottom w:val="single" w:sz="4" w:space="0" w:color="auto"/>
              <w:right w:val="single" w:sz="4" w:space="0" w:color="auto"/>
            </w:tcBorders>
            <w:shd w:val="clear" w:color="auto" w:fill="FFC000"/>
          </w:tcPr>
          <w:p w14:paraId="15C0862B" w14:textId="08CF8482" w:rsidR="009D4BFC" w:rsidRPr="00DA0BC8" w:rsidRDefault="009D4BFC" w:rsidP="00DA0BC8">
            <w:pPr>
              <w:jc w:val="center"/>
              <w:rPr>
                <w:b/>
                <w:bCs/>
                <w:sz w:val="16"/>
                <w:szCs w:val="16"/>
              </w:rPr>
            </w:pPr>
            <w:r w:rsidRPr="00DA0BC8">
              <w:rPr>
                <w:b/>
                <w:bCs/>
                <w:sz w:val="16"/>
                <w:szCs w:val="16"/>
              </w:rPr>
              <w:t>Early Years Foundation Stage</w:t>
            </w:r>
          </w:p>
        </w:tc>
        <w:tc>
          <w:tcPr>
            <w:tcW w:w="2973" w:type="dxa"/>
            <w:tcBorders>
              <w:top w:val="single" w:sz="4" w:space="0" w:color="000000"/>
              <w:left w:val="single" w:sz="4" w:space="0" w:color="auto"/>
              <w:bottom w:val="single" w:sz="4" w:space="0" w:color="auto"/>
              <w:right w:val="single" w:sz="4" w:space="0" w:color="auto"/>
            </w:tcBorders>
            <w:shd w:val="clear" w:color="auto" w:fill="FFFF00"/>
            <w:tcMar>
              <w:left w:w="14" w:type="dxa"/>
              <w:right w:w="14" w:type="dxa"/>
            </w:tcMar>
            <w:vAlign w:val="center"/>
          </w:tcPr>
          <w:p w14:paraId="15E7D832" w14:textId="1C1B1238" w:rsidR="009D4BFC" w:rsidRPr="00DA0BC8" w:rsidRDefault="009D4BFC" w:rsidP="00DA0BC8">
            <w:pPr>
              <w:jc w:val="center"/>
              <w:rPr>
                <w:b/>
                <w:bCs/>
                <w:sz w:val="16"/>
                <w:szCs w:val="16"/>
              </w:rPr>
            </w:pPr>
            <w:r w:rsidRPr="00DA0BC8">
              <w:rPr>
                <w:b/>
                <w:bCs/>
                <w:sz w:val="16"/>
                <w:szCs w:val="16"/>
              </w:rPr>
              <w:t>Year 1</w:t>
            </w:r>
          </w:p>
        </w:tc>
        <w:tc>
          <w:tcPr>
            <w:tcW w:w="2974" w:type="dxa"/>
            <w:tcBorders>
              <w:top w:val="single" w:sz="4" w:space="0" w:color="000000"/>
              <w:left w:val="single" w:sz="4" w:space="0" w:color="auto"/>
              <w:bottom w:val="single" w:sz="4" w:space="0" w:color="auto"/>
              <w:right w:val="single" w:sz="4" w:space="0" w:color="auto"/>
            </w:tcBorders>
            <w:shd w:val="clear" w:color="auto" w:fill="92D050"/>
            <w:tcMar>
              <w:left w:w="14" w:type="dxa"/>
              <w:right w:w="14" w:type="dxa"/>
            </w:tcMar>
            <w:vAlign w:val="center"/>
          </w:tcPr>
          <w:p w14:paraId="7A5DAEF5" w14:textId="5596C183" w:rsidR="009D4BFC" w:rsidRPr="00DA0BC8" w:rsidRDefault="009D4BFC" w:rsidP="00DA0BC8">
            <w:pPr>
              <w:jc w:val="center"/>
              <w:rPr>
                <w:b/>
                <w:bCs/>
                <w:sz w:val="16"/>
                <w:szCs w:val="16"/>
              </w:rPr>
            </w:pPr>
            <w:r w:rsidRPr="00DA0BC8">
              <w:rPr>
                <w:b/>
                <w:bCs/>
                <w:sz w:val="16"/>
                <w:szCs w:val="16"/>
              </w:rPr>
              <w:t>Year 2</w:t>
            </w:r>
          </w:p>
        </w:tc>
      </w:tr>
      <w:tr w:rsidR="009D4BFC" w14:paraId="1E72BFA3" w14:textId="77777777" w:rsidTr="009D4BFC">
        <w:trPr>
          <w:cantSplit/>
          <w:trHeight w:val="775"/>
        </w:trPr>
        <w:tc>
          <w:tcPr>
            <w:tcW w:w="594" w:type="dxa"/>
            <w:vMerge w:val="restart"/>
            <w:tcBorders>
              <w:top w:val="single" w:sz="4" w:space="0" w:color="auto"/>
              <w:bottom w:val="single" w:sz="4" w:space="0" w:color="auto"/>
              <w:right w:val="single" w:sz="4" w:space="0" w:color="auto"/>
            </w:tcBorders>
            <w:shd w:val="clear" w:color="auto" w:fill="auto"/>
            <w:textDirection w:val="btLr"/>
            <w:vAlign w:val="center"/>
          </w:tcPr>
          <w:p w14:paraId="0F20615B" w14:textId="26360F47" w:rsidR="009D4BFC" w:rsidRDefault="009D4BFC" w:rsidP="00096981">
            <w:pPr>
              <w:ind w:left="113" w:right="113"/>
              <w:jc w:val="center"/>
              <w:rPr>
                <w:b/>
                <w:sz w:val="14"/>
                <w:szCs w:val="14"/>
              </w:rPr>
            </w:pPr>
            <w:r>
              <w:rPr>
                <w:b/>
                <w:sz w:val="14"/>
                <w:szCs w:val="14"/>
              </w:rPr>
              <w:t>Comprehension skills (both listening and reading)</w:t>
            </w:r>
          </w:p>
        </w:tc>
        <w:tc>
          <w:tcPr>
            <w:tcW w:w="899" w:type="dxa"/>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43A8F6" w14:textId="77777777" w:rsidR="009D4BFC" w:rsidRPr="006308B5" w:rsidRDefault="009D4BFC" w:rsidP="00096981">
            <w:pPr>
              <w:ind w:left="113" w:right="113"/>
              <w:jc w:val="center"/>
              <w:rPr>
                <w:b/>
                <w:sz w:val="16"/>
                <w:szCs w:val="16"/>
              </w:rPr>
            </w:pPr>
            <w:r w:rsidRPr="006308B5">
              <w:rPr>
                <w:b/>
                <w:sz w:val="16"/>
                <w:szCs w:val="16"/>
              </w:rPr>
              <w:t>Vocabulary</w:t>
            </w:r>
          </w:p>
        </w:tc>
        <w:tc>
          <w:tcPr>
            <w:tcW w:w="2973" w:type="dxa"/>
            <w:tcBorders>
              <w:top w:val="single" w:sz="4" w:space="0" w:color="auto"/>
              <w:left w:val="single" w:sz="4" w:space="0" w:color="auto"/>
              <w:bottom w:val="single" w:sz="4" w:space="0" w:color="auto"/>
              <w:right w:val="single" w:sz="4" w:space="0" w:color="auto"/>
            </w:tcBorders>
          </w:tcPr>
          <w:p w14:paraId="06B5DB75" w14:textId="77777777" w:rsidR="009D4BFC" w:rsidRDefault="009D4BFC" w:rsidP="00096981">
            <w:pPr>
              <w:pBdr>
                <w:top w:val="nil"/>
                <w:left w:val="nil"/>
                <w:bottom w:val="nil"/>
                <w:right w:val="nil"/>
                <w:between w:val="nil"/>
              </w:pBdr>
              <w:shd w:val="clear" w:color="auto" w:fill="FFFFFF"/>
              <w:rPr>
                <w:color w:val="000000"/>
                <w:sz w:val="14"/>
                <w:szCs w:val="14"/>
              </w:rPr>
            </w:pPr>
            <w:r>
              <w:rPr>
                <w:color w:val="000000"/>
                <w:sz w:val="14"/>
                <w:szCs w:val="14"/>
              </w:rPr>
              <w:t>Use and understand recently introduced vocabulary during discussions about stories, non-fiction, rhymes, poems and during role-play.</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09B0D52C" w14:textId="01C2AF4C" w:rsidR="009D4BFC" w:rsidRDefault="009D4BFC" w:rsidP="00096981">
            <w:pPr>
              <w:pBdr>
                <w:top w:val="nil"/>
                <w:left w:val="nil"/>
                <w:bottom w:val="nil"/>
                <w:right w:val="nil"/>
                <w:between w:val="nil"/>
              </w:pBdr>
              <w:shd w:val="clear" w:color="auto" w:fill="FFFFFF"/>
              <w:rPr>
                <w:color w:val="000000"/>
                <w:sz w:val="14"/>
                <w:szCs w:val="14"/>
              </w:rPr>
            </w:pPr>
            <w:r>
              <w:rPr>
                <w:color w:val="000000"/>
                <w:sz w:val="14"/>
                <w:szCs w:val="14"/>
              </w:rPr>
              <w:t>Draw on interesting words and use them when talking about books and stories.</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5FEEBF44" w14:textId="77777777" w:rsidR="009D4BFC" w:rsidRDefault="009D4BFC" w:rsidP="00096981">
            <w:pPr>
              <w:rPr>
                <w:sz w:val="14"/>
                <w:szCs w:val="14"/>
              </w:rPr>
            </w:pPr>
            <w:r>
              <w:rPr>
                <w:sz w:val="14"/>
                <w:szCs w:val="14"/>
              </w:rPr>
              <w:t>Develop understanding of words met in reading, making links with known vocabulary and discussing favourite words and phrases.</w:t>
            </w:r>
          </w:p>
        </w:tc>
      </w:tr>
      <w:tr w:rsidR="009D4BFC" w14:paraId="5E9CECF6" w14:textId="77777777" w:rsidTr="009D4BFC">
        <w:trPr>
          <w:cantSplit/>
          <w:trHeight w:val="773"/>
        </w:trPr>
        <w:tc>
          <w:tcPr>
            <w:tcW w:w="594" w:type="dxa"/>
            <w:vMerge/>
            <w:tcBorders>
              <w:top w:val="single" w:sz="4" w:space="0" w:color="auto"/>
              <w:bottom w:val="single" w:sz="4" w:space="0" w:color="auto"/>
              <w:right w:val="single" w:sz="4" w:space="0" w:color="auto"/>
            </w:tcBorders>
            <w:shd w:val="clear" w:color="auto" w:fill="auto"/>
            <w:vAlign w:val="center"/>
          </w:tcPr>
          <w:p w14:paraId="332E906E" w14:textId="77777777" w:rsidR="009D4BFC" w:rsidRDefault="009D4BFC" w:rsidP="00096981">
            <w:pPr>
              <w:widowControl w:val="0"/>
              <w:pBdr>
                <w:top w:val="nil"/>
                <w:left w:val="nil"/>
                <w:bottom w:val="nil"/>
                <w:right w:val="nil"/>
                <w:between w:val="nil"/>
              </w:pBdr>
              <w:spacing w:line="276" w:lineRule="auto"/>
              <w:rPr>
                <w:color w:val="000000"/>
                <w:sz w:val="14"/>
                <w:szCs w:val="14"/>
              </w:rPr>
            </w:pPr>
          </w:p>
        </w:tc>
        <w:tc>
          <w:tcPr>
            <w:tcW w:w="899"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1C6798FD" w14:textId="77777777" w:rsidR="009D4BFC" w:rsidRDefault="009D4BFC" w:rsidP="00096981">
            <w:pPr>
              <w:widowControl w:val="0"/>
              <w:pBdr>
                <w:top w:val="nil"/>
                <w:left w:val="nil"/>
                <w:bottom w:val="nil"/>
                <w:right w:val="nil"/>
                <w:between w:val="nil"/>
              </w:pBdr>
              <w:spacing w:line="276" w:lineRule="auto"/>
              <w:rPr>
                <w:color w:val="000000"/>
                <w:sz w:val="14"/>
                <w:szCs w:val="14"/>
              </w:rPr>
            </w:pPr>
          </w:p>
        </w:tc>
        <w:tc>
          <w:tcPr>
            <w:tcW w:w="2973" w:type="dxa"/>
            <w:tcBorders>
              <w:top w:val="single" w:sz="4" w:space="0" w:color="auto"/>
              <w:left w:val="single" w:sz="4" w:space="0" w:color="auto"/>
              <w:bottom w:val="single" w:sz="4" w:space="0" w:color="auto"/>
              <w:right w:val="single" w:sz="4" w:space="0" w:color="auto"/>
            </w:tcBorders>
          </w:tcPr>
          <w:p w14:paraId="5ECBC0ED" w14:textId="77777777" w:rsidR="009D4BFC" w:rsidRPr="00646E5A" w:rsidRDefault="009D4BFC" w:rsidP="00646E5A">
            <w:pPr>
              <w:pBdr>
                <w:top w:val="nil"/>
                <w:left w:val="nil"/>
                <w:bottom w:val="nil"/>
                <w:right w:val="nil"/>
                <w:between w:val="nil"/>
              </w:pBdr>
              <w:rPr>
                <w:color w:val="000000"/>
                <w:sz w:val="14"/>
                <w:szCs w:val="14"/>
              </w:rPr>
            </w:pPr>
            <w:r w:rsidRPr="00646E5A">
              <w:rPr>
                <w:color w:val="000000"/>
                <w:sz w:val="14"/>
                <w:szCs w:val="14"/>
              </w:rPr>
              <w:t>Show interest in unfamiliar words by asking</w:t>
            </w:r>
          </w:p>
          <w:p w14:paraId="4D64F142" w14:textId="49B51F36" w:rsidR="009D4BFC" w:rsidRDefault="009D4BFC" w:rsidP="00646E5A">
            <w:pPr>
              <w:pBdr>
                <w:top w:val="nil"/>
                <w:left w:val="nil"/>
                <w:bottom w:val="nil"/>
                <w:right w:val="nil"/>
                <w:between w:val="nil"/>
              </w:pBdr>
              <w:rPr>
                <w:color w:val="000000"/>
                <w:sz w:val="14"/>
                <w:szCs w:val="14"/>
              </w:rPr>
            </w:pPr>
            <w:r w:rsidRPr="00646E5A">
              <w:rPr>
                <w:color w:val="000000"/>
                <w:sz w:val="14"/>
                <w:szCs w:val="14"/>
              </w:rPr>
              <w:t>what they mean.</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34885887" w14:textId="77777777" w:rsidR="009D4BFC" w:rsidRDefault="009D4BFC" w:rsidP="00096981">
            <w:pPr>
              <w:pBdr>
                <w:top w:val="nil"/>
                <w:left w:val="nil"/>
                <w:bottom w:val="nil"/>
                <w:right w:val="nil"/>
                <w:between w:val="nil"/>
              </w:pBdr>
              <w:rPr>
                <w:color w:val="000000"/>
                <w:sz w:val="14"/>
                <w:szCs w:val="14"/>
              </w:rPr>
            </w:pPr>
            <w:r>
              <w:rPr>
                <w:color w:val="000000"/>
                <w:sz w:val="14"/>
                <w:szCs w:val="14"/>
              </w:rPr>
              <w:t xml:space="preserve">Speculate about the possible meanings of unfamiliar words met in reading and checks whether the suggested meanings make sense in the context of the text. </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6DB90DEE" w14:textId="77777777" w:rsidR="009D4BFC" w:rsidRDefault="009D4BFC" w:rsidP="00096981">
            <w:pPr>
              <w:pBdr>
                <w:top w:val="nil"/>
                <w:left w:val="nil"/>
                <w:bottom w:val="nil"/>
                <w:right w:val="nil"/>
                <w:between w:val="nil"/>
              </w:pBdr>
              <w:rPr>
                <w:color w:val="000000"/>
                <w:sz w:val="14"/>
                <w:szCs w:val="14"/>
              </w:rPr>
            </w:pPr>
            <w:r>
              <w:rPr>
                <w:color w:val="000000"/>
                <w:sz w:val="14"/>
                <w:szCs w:val="14"/>
              </w:rPr>
              <w:t xml:space="preserve">Begin to use strategies to find the meaning of an unfamiliar word, both in fiction and non-fiction, and checks whether a suggested meaning of an unfamiliar word makes sense in the context of the text. (E.g. where this is explained in preceding or subsequent sentences or in a glossary). </w:t>
            </w:r>
          </w:p>
        </w:tc>
      </w:tr>
      <w:tr w:rsidR="009D4BFC" w14:paraId="2B322BE7" w14:textId="77777777" w:rsidTr="009D4BFC">
        <w:trPr>
          <w:cantSplit/>
          <w:trHeight w:val="454"/>
        </w:trPr>
        <w:tc>
          <w:tcPr>
            <w:tcW w:w="594" w:type="dxa"/>
            <w:vMerge/>
            <w:tcBorders>
              <w:top w:val="single" w:sz="4" w:space="0" w:color="auto"/>
              <w:bottom w:val="single" w:sz="4" w:space="0" w:color="auto"/>
              <w:right w:val="single" w:sz="4" w:space="0" w:color="auto"/>
            </w:tcBorders>
            <w:shd w:val="clear" w:color="auto" w:fill="auto"/>
            <w:vAlign w:val="center"/>
          </w:tcPr>
          <w:p w14:paraId="453B7C6C" w14:textId="77777777" w:rsidR="009D4BFC" w:rsidRDefault="009D4BFC" w:rsidP="00096981">
            <w:pPr>
              <w:widowControl w:val="0"/>
              <w:pBdr>
                <w:top w:val="nil"/>
                <w:left w:val="nil"/>
                <w:bottom w:val="nil"/>
                <w:right w:val="nil"/>
                <w:between w:val="nil"/>
              </w:pBdr>
              <w:spacing w:line="276" w:lineRule="auto"/>
              <w:rPr>
                <w:color w:val="000000"/>
                <w:sz w:val="14"/>
                <w:szCs w:val="14"/>
              </w:rPr>
            </w:pPr>
          </w:p>
        </w:tc>
        <w:tc>
          <w:tcPr>
            <w:tcW w:w="899"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16211A06" w14:textId="77777777" w:rsidR="009D4BFC" w:rsidRDefault="009D4BFC" w:rsidP="00096981">
            <w:pPr>
              <w:widowControl w:val="0"/>
              <w:pBdr>
                <w:top w:val="nil"/>
                <w:left w:val="nil"/>
                <w:bottom w:val="nil"/>
                <w:right w:val="nil"/>
                <w:between w:val="nil"/>
              </w:pBdr>
              <w:spacing w:line="276" w:lineRule="auto"/>
              <w:rPr>
                <w:color w:val="000000"/>
                <w:sz w:val="14"/>
                <w:szCs w:val="14"/>
              </w:rPr>
            </w:pPr>
          </w:p>
        </w:tc>
        <w:tc>
          <w:tcPr>
            <w:tcW w:w="29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F0030B" w14:textId="4BE79677" w:rsidR="009D4BFC" w:rsidRDefault="009D4BFC" w:rsidP="00646E5A">
            <w:pPr>
              <w:pBdr>
                <w:top w:val="nil"/>
                <w:left w:val="nil"/>
                <w:bottom w:val="nil"/>
                <w:right w:val="nil"/>
                <w:between w:val="nil"/>
              </w:pBdr>
              <w:rPr>
                <w:color w:val="000000"/>
                <w:sz w:val="14"/>
                <w:szCs w:val="14"/>
              </w:rPr>
            </w:pPr>
          </w:p>
        </w:tc>
        <w:tc>
          <w:tcPr>
            <w:tcW w:w="29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14" w:type="dxa"/>
              <w:right w:w="14" w:type="dxa"/>
            </w:tcMar>
          </w:tcPr>
          <w:p w14:paraId="28B16C94" w14:textId="24CBAE95" w:rsidR="009D4BFC" w:rsidRDefault="009D4BFC" w:rsidP="00096981">
            <w:pPr>
              <w:pBdr>
                <w:top w:val="nil"/>
                <w:left w:val="nil"/>
                <w:bottom w:val="nil"/>
                <w:right w:val="nil"/>
                <w:between w:val="nil"/>
              </w:pBdr>
              <w:rPr>
                <w:color w:val="000000"/>
                <w:sz w:val="14"/>
                <w:szCs w:val="14"/>
              </w:rPr>
            </w:pP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399F2A5B" w14:textId="2C9F3AD5" w:rsidR="009D4BFC" w:rsidRDefault="009D4BFC" w:rsidP="00096981">
            <w:pPr>
              <w:pBdr>
                <w:top w:val="nil"/>
                <w:left w:val="nil"/>
                <w:bottom w:val="nil"/>
                <w:right w:val="nil"/>
                <w:between w:val="nil"/>
              </w:pBdr>
              <w:rPr>
                <w:i/>
                <w:color w:val="FF0000"/>
                <w:sz w:val="14"/>
                <w:szCs w:val="14"/>
              </w:rPr>
            </w:pPr>
            <w:r>
              <w:rPr>
                <w:color w:val="000000"/>
                <w:sz w:val="14"/>
                <w:szCs w:val="14"/>
              </w:rPr>
              <w:t xml:space="preserve">Use appropriate dictionaries to locate words by using the initial letter. Use terms such as definition. </w:t>
            </w:r>
          </w:p>
        </w:tc>
      </w:tr>
      <w:tr w:rsidR="009D4BFC" w14:paraId="6C03FF30" w14:textId="77777777" w:rsidTr="009D4BFC">
        <w:trPr>
          <w:cantSplit/>
          <w:trHeight w:val="498"/>
        </w:trPr>
        <w:tc>
          <w:tcPr>
            <w:tcW w:w="594" w:type="dxa"/>
            <w:vMerge/>
            <w:tcBorders>
              <w:top w:val="single" w:sz="4" w:space="0" w:color="auto"/>
              <w:bottom w:val="single" w:sz="4" w:space="0" w:color="auto"/>
              <w:right w:val="single" w:sz="4" w:space="0" w:color="auto"/>
            </w:tcBorders>
            <w:shd w:val="clear" w:color="auto" w:fill="auto"/>
            <w:vAlign w:val="center"/>
          </w:tcPr>
          <w:p w14:paraId="32F48C3B" w14:textId="77777777" w:rsidR="009D4BFC" w:rsidRDefault="009D4BFC" w:rsidP="00096981">
            <w:pPr>
              <w:widowControl w:val="0"/>
              <w:pBdr>
                <w:top w:val="nil"/>
                <w:left w:val="nil"/>
                <w:bottom w:val="nil"/>
                <w:right w:val="nil"/>
                <w:between w:val="nil"/>
              </w:pBdr>
              <w:spacing w:line="276" w:lineRule="auto"/>
              <w:rPr>
                <w:sz w:val="14"/>
                <w:szCs w:val="14"/>
              </w:rPr>
            </w:pPr>
          </w:p>
        </w:tc>
        <w:tc>
          <w:tcPr>
            <w:tcW w:w="899" w:type="dxa"/>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B48926" w14:textId="25C17B82" w:rsidR="009D4BFC" w:rsidRPr="00F26A22" w:rsidRDefault="009D4BFC" w:rsidP="00F26A22">
            <w:pPr>
              <w:widowControl w:val="0"/>
              <w:pBdr>
                <w:top w:val="nil"/>
                <w:left w:val="nil"/>
                <w:bottom w:val="nil"/>
                <w:right w:val="nil"/>
                <w:between w:val="nil"/>
              </w:pBdr>
              <w:spacing w:line="276" w:lineRule="auto"/>
              <w:ind w:left="113" w:right="113"/>
              <w:jc w:val="center"/>
              <w:rPr>
                <w:b/>
                <w:sz w:val="16"/>
                <w:szCs w:val="16"/>
              </w:rPr>
            </w:pPr>
            <w:r w:rsidRPr="00F26A22">
              <w:rPr>
                <w:b/>
                <w:sz w:val="16"/>
                <w:szCs w:val="16"/>
              </w:rPr>
              <w:t>Retrieval</w:t>
            </w:r>
          </w:p>
        </w:tc>
        <w:tc>
          <w:tcPr>
            <w:tcW w:w="2973" w:type="dxa"/>
            <w:tcBorders>
              <w:top w:val="single" w:sz="4" w:space="0" w:color="auto"/>
              <w:left w:val="single" w:sz="4" w:space="0" w:color="auto"/>
              <w:bottom w:val="single" w:sz="4" w:space="0" w:color="auto"/>
              <w:right w:val="single" w:sz="4" w:space="0" w:color="auto"/>
            </w:tcBorders>
          </w:tcPr>
          <w:p w14:paraId="05CA8C6A" w14:textId="28587BFF" w:rsidR="009D4BFC" w:rsidRPr="00EA2438" w:rsidRDefault="009D4BFC" w:rsidP="00EA2438">
            <w:pPr>
              <w:rPr>
                <w:color w:val="FF0000"/>
                <w:sz w:val="14"/>
                <w:szCs w:val="14"/>
              </w:rPr>
            </w:pPr>
            <w:r w:rsidRPr="00CA0F2E">
              <w:rPr>
                <w:color w:val="FF0000"/>
                <w:sz w:val="14"/>
                <w:szCs w:val="14"/>
              </w:rPr>
              <w:t>Begin to understand that some texts are for finding information and some are for stories.</w:t>
            </w:r>
            <w:r w:rsidRPr="00646E5A">
              <w:rPr>
                <w:sz w:val="14"/>
                <w:szCs w:val="14"/>
              </w:rPr>
              <w:t xml:space="preserve"> </w:t>
            </w:r>
          </w:p>
          <w:p w14:paraId="46797967" w14:textId="77777777" w:rsidR="009D4BFC" w:rsidRPr="00EA2438" w:rsidRDefault="009D4BFC" w:rsidP="00EA2438">
            <w:pPr>
              <w:rPr>
                <w:color w:val="FF0000"/>
                <w:sz w:val="14"/>
                <w:szCs w:val="14"/>
              </w:rPr>
            </w:pPr>
            <w:r w:rsidRPr="00EA2438">
              <w:rPr>
                <w:color w:val="FF0000"/>
                <w:sz w:val="14"/>
                <w:szCs w:val="14"/>
              </w:rPr>
              <w:t>With support from an adult, uses picture</w:t>
            </w:r>
          </w:p>
          <w:p w14:paraId="2AFE6F37" w14:textId="3D33356A" w:rsidR="009D4BFC" w:rsidRDefault="009D4BFC" w:rsidP="00EA2438">
            <w:pPr>
              <w:rPr>
                <w:sz w:val="14"/>
                <w:szCs w:val="14"/>
              </w:rPr>
            </w:pPr>
            <w:r w:rsidRPr="00EA2438">
              <w:rPr>
                <w:color w:val="FF0000"/>
                <w:sz w:val="14"/>
                <w:szCs w:val="14"/>
              </w:rPr>
              <w:t>clues to describe what has just happened.</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14DBD0AB" w14:textId="77777777" w:rsidR="009D4BFC" w:rsidRPr="00EA2438" w:rsidRDefault="009D4BFC" w:rsidP="00EA2438">
            <w:pPr>
              <w:rPr>
                <w:color w:val="FF0000"/>
                <w:sz w:val="14"/>
                <w:szCs w:val="14"/>
              </w:rPr>
            </w:pPr>
            <w:r w:rsidRPr="00EA2438">
              <w:rPr>
                <w:color w:val="FF0000"/>
                <w:sz w:val="14"/>
                <w:szCs w:val="14"/>
              </w:rPr>
              <w:t>Model reading to gain an overview of a page/text by focussing on significant parts, names, captions, titles.</w:t>
            </w:r>
          </w:p>
          <w:p w14:paraId="7DFD66D8" w14:textId="4FE0EE63" w:rsidR="009D4BFC" w:rsidRDefault="009D4BFC" w:rsidP="00EA2438">
            <w:pPr>
              <w:rPr>
                <w:sz w:val="14"/>
                <w:szCs w:val="14"/>
              </w:rPr>
            </w:pPr>
            <w:r w:rsidRPr="00EA2438">
              <w:rPr>
                <w:color w:val="FF0000"/>
                <w:sz w:val="14"/>
                <w:szCs w:val="14"/>
              </w:rPr>
              <w:t xml:space="preserve"> </w:t>
            </w:r>
            <w:r>
              <w:rPr>
                <w:sz w:val="14"/>
                <w:szCs w:val="14"/>
              </w:rPr>
              <w:t>Scan the text to locate specific information using titles and labels.</w:t>
            </w:r>
          </w:p>
          <w:p w14:paraId="7D5F72D0" w14:textId="77777777" w:rsidR="009D4BFC" w:rsidRDefault="009D4BFC" w:rsidP="00096981">
            <w:pPr>
              <w:rPr>
                <w:sz w:val="14"/>
                <w:szCs w:val="14"/>
              </w:rPr>
            </w:pP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51C489A0" w14:textId="13045FD9" w:rsidR="009D4BFC" w:rsidRDefault="009D4BFC" w:rsidP="00096981">
            <w:pPr>
              <w:rPr>
                <w:sz w:val="14"/>
                <w:szCs w:val="14"/>
              </w:rPr>
            </w:pPr>
            <w:r w:rsidRPr="00EA2438">
              <w:rPr>
                <w:color w:val="FF0000"/>
                <w:sz w:val="14"/>
                <w:szCs w:val="14"/>
              </w:rPr>
              <w:t>Speculate about the meaning of the section or page by skim reading title, contents page, illustrations, headings and sub-headings.</w:t>
            </w:r>
            <w:r>
              <w:rPr>
                <w:sz w:val="14"/>
                <w:szCs w:val="14"/>
              </w:rPr>
              <w:t xml:space="preserve"> Scan pages to find specific information using keywords or phrases and headings.</w:t>
            </w:r>
          </w:p>
        </w:tc>
      </w:tr>
      <w:tr w:rsidR="009D4BFC" w14:paraId="0FB22009" w14:textId="77777777" w:rsidTr="009D4BFC">
        <w:trPr>
          <w:cantSplit/>
          <w:trHeight w:val="599"/>
        </w:trPr>
        <w:tc>
          <w:tcPr>
            <w:tcW w:w="594" w:type="dxa"/>
            <w:vMerge/>
            <w:tcBorders>
              <w:top w:val="single" w:sz="4" w:space="0" w:color="auto"/>
              <w:bottom w:val="single" w:sz="4" w:space="0" w:color="auto"/>
              <w:right w:val="single" w:sz="4" w:space="0" w:color="auto"/>
            </w:tcBorders>
            <w:shd w:val="clear" w:color="auto" w:fill="auto"/>
            <w:vAlign w:val="center"/>
          </w:tcPr>
          <w:p w14:paraId="7061BDEF" w14:textId="77777777" w:rsidR="009D4BFC" w:rsidRDefault="009D4BFC" w:rsidP="00096981">
            <w:pPr>
              <w:widowControl w:val="0"/>
              <w:pBdr>
                <w:top w:val="nil"/>
                <w:left w:val="nil"/>
                <w:bottom w:val="nil"/>
                <w:right w:val="nil"/>
                <w:between w:val="nil"/>
              </w:pBdr>
              <w:spacing w:line="276" w:lineRule="auto"/>
              <w:rPr>
                <w:i/>
                <w:sz w:val="14"/>
                <w:szCs w:val="14"/>
              </w:rPr>
            </w:pPr>
          </w:p>
        </w:tc>
        <w:tc>
          <w:tcPr>
            <w:tcW w:w="899"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70C0706F" w14:textId="77777777" w:rsidR="009D4BFC" w:rsidRPr="006308B5" w:rsidRDefault="009D4BFC" w:rsidP="00096981">
            <w:pPr>
              <w:widowControl w:val="0"/>
              <w:pBdr>
                <w:top w:val="nil"/>
                <w:left w:val="nil"/>
                <w:bottom w:val="nil"/>
                <w:right w:val="nil"/>
                <w:between w:val="nil"/>
              </w:pBdr>
              <w:spacing w:line="276" w:lineRule="auto"/>
              <w:rPr>
                <w:i/>
                <w:sz w:val="16"/>
                <w:szCs w:val="16"/>
              </w:rPr>
            </w:pPr>
          </w:p>
        </w:tc>
        <w:tc>
          <w:tcPr>
            <w:tcW w:w="2973" w:type="dxa"/>
            <w:tcBorders>
              <w:top w:val="single" w:sz="4" w:space="0" w:color="auto"/>
              <w:left w:val="single" w:sz="4" w:space="0" w:color="auto"/>
              <w:bottom w:val="single" w:sz="4" w:space="0" w:color="auto"/>
              <w:right w:val="single" w:sz="4" w:space="0" w:color="auto"/>
            </w:tcBorders>
          </w:tcPr>
          <w:p w14:paraId="44519B9B" w14:textId="77777777" w:rsidR="009D4BFC" w:rsidRPr="00646E5A" w:rsidRDefault="009D4BFC" w:rsidP="00CA0F2E">
            <w:pPr>
              <w:rPr>
                <w:sz w:val="14"/>
                <w:szCs w:val="14"/>
              </w:rPr>
            </w:pPr>
            <w:r w:rsidRPr="00646E5A">
              <w:rPr>
                <w:sz w:val="14"/>
                <w:szCs w:val="14"/>
              </w:rPr>
              <w:t xml:space="preserve">When the </w:t>
            </w:r>
            <w:r w:rsidRPr="00646E5A">
              <w:rPr>
                <w:i/>
                <w:iCs/>
                <w:sz w:val="14"/>
                <w:szCs w:val="14"/>
              </w:rPr>
              <w:t>adult</w:t>
            </w:r>
            <w:r w:rsidRPr="00646E5A">
              <w:rPr>
                <w:sz w:val="14"/>
                <w:szCs w:val="14"/>
              </w:rPr>
              <w:t xml:space="preserve"> is reading:</w:t>
            </w:r>
          </w:p>
          <w:p w14:paraId="09CB512B" w14:textId="77777777" w:rsidR="009D4BFC" w:rsidRPr="00646E5A" w:rsidRDefault="009D4BFC" w:rsidP="00CA0F2E">
            <w:pPr>
              <w:rPr>
                <w:sz w:val="14"/>
                <w:szCs w:val="14"/>
              </w:rPr>
            </w:pPr>
            <w:r w:rsidRPr="00646E5A">
              <w:rPr>
                <w:sz w:val="14"/>
                <w:szCs w:val="14"/>
              </w:rPr>
              <w:t>Recall information from a page, which they</w:t>
            </w:r>
          </w:p>
          <w:p w14:paraId="57F59983" w14:textId="77777777" w:rsidR="009D4BFC" w:rsidRPr="00646E5A" w:rsidRDefault="009D4BFC" w:rsidP="00CA0F2E">
            <w:pPr>
              <w:rPr>
                <w:sz w:val="14"/>
                <w:szCs w:val="14"/>
              </w:rPr>
            </w:pPr>
            <w:r w:rsidRPr="00646E5A">
              <w:rPr>
                <w:sz w:val="14"/>
                <w:szCs w:val="14"/>
              </w:rPr>
              <w:t>have listened to, to answer simple</w:t>
            </w:r>
          </w:p>
          <w:p w14:paraId="21A640D8" w14:textId="040F2DF4" w:rsidR="009D4BFC" w:rsidRDefault="009D4BFC" w:rsidP="00CA0F2E">
            <w:pPr>
              <w:rPr>
                <w:sz w:val="14"/>
                <w:szCs w:val="14"/>
              </w:rPr>
            </w:pPr>
            <w:r w:rsidRPr="00646E5A">
              <w:rPr>
                <w:sz w:val="14"/>
                <w:szCs w:val="14"/>
              </w:rPr>
              <w:t>questions.</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02127551" w14:textId="77777777" w:rsidR="009D4BFC" w:rsidRDefault="009D4BFC" w:rsidP="00096981">
            <w:pPr>
              <w:rPr>
                <w:sz w:val="14"/>
                <w:szCs w:val="14"/>
              </w:rPr>
            </w:pPr>
            <w:r>
              <w:rPr>
                <w:sz w:val="14"/>
                <w:szCs w:val="14"/>
              </w:rPr>
              <w:t>Recall information from a text, which they have listened to or read, to answer simple questions.</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192B458C" w14:textId="77777777" w:rsidR="009D4BFC" w:rsidRDefault="009D4BFC" w:rsidP="00096981">
            <w:pPr>
              <w:rPr>
                <w:sz w:val="14"/>
                <w:szCs w:val="14"/>
              </w:rPr>
            </w:pPr>
            <w:r>
              <w:rPr>
                <w:sz w:val="14"/>
                <w:szCs w:val="14"/>
              </w:rPr>
              <w:t>Read sections of text more carefully to answer a specific question.</w:t>
            </w:r>
          </w:p>
        </w:tc>
      </w:tr>
      <w:tr w:rsidR="009D4BFC" w14:paraId="029C2066" w14:textId="77777777" w:rsidTr="009D4BFC">
        <w:trPr>
          <w:cantSplit/>
          <w:trHeight w:val="477"/>
        </w:trPr>
        <w:tc>
          <w:tcPr>
            <w:tcW w:w="594" w:type="dxa"/>
            <w:vMerge/>
            <w:tcBorders>
              <w:top w:val="single" w:sz="4" w:space="0" w:color="auto"/>
              <w:bottom w:val="single" w:sz="4" w:space="0" w:color="auto"/>
              <w:right w:val="single" w:sz="4" w:space="0" w:color="auto"/>
            </w:tcBorders>
            <w:shd w:val="clear" w:color="auto" w:fill="auto"/>
            <w:vAlign w:val="center"/>
          </w:tcPr>
          <w:p w14:paraId="3F83AE3F" w14:textId="77777777" w:rsidR="009D4BFC" w:rsidRDefault="009D4BFC" w:rsidP="00096981">
            <w:pPr>
              <w:widowControl w:val="0"/>
              <w:pBdr>
                <w:top w:val="nil"/>
                <w:left w:val="nil"/>
                <w:bottom w:val="nil"/>
                <w:right w:val="nil"/>
                <w:between w:val="nil"/>
              </w:pBdr>
              <w:spacing w:line="276" w:lineRule="auto"/>
              <w:rPr>
                <w:i/>
                <w:sz w:val="14"/>
                <w:szCs w:val="14"/>
              </w:rPr>
            </w:pPr>
          </w:p>
        </w:tc>
        <w:tc>
          <w:tcPr>
            <w:tcW w:w="899"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39C06A79" w14:textId="77777777" w:rsidR="009D4BFC" w:rsidRPr="006308B5" w:rsidRDefault="009D4BFC" w:rsidP="00096981">
            <w:pPr>
              <w:widowControl w:val="0"/>
              <w:pBdr>
                <w:top w:val="nil"/>
                <w:left w:val="nil"/>
                <w:bottom w:val="nil"/>
                <w:right w:val="nil"/>
                <w:between w:val="nil"/>
              </w:pBdr>
              <w:spacing w:line="276" w:lineRule="auto"/>
              <w:rPr>
                <w:i/>
                <w:sz w:val="16"/>
                <w:szCs w:val="16"/>
              </w:rPr>
            </w:pPr>
          </w:p>
        </w:tc>
        <w:tc>
          <w:tcPr>
            <w:tcW w:w="2973" w:type="dxa"/>
            <w:tcBorders>
              <w:top w:val="single" w:sz="4" w:space="0" w:color="auto"/>
              <w:left w:val="single" w:sz="4" w:space="0" w:color="auto"/>
              <w:bottom w:val="single" w:sz="4" w:space="0" w:color="auto"/>
              <w:right w:val="single" w:sz="4" w:space="0" w:color="auto"/>
            </w:tcBorders>
          </w:tcPr>
          <w:p w14:paraId="62CF5BBF" w14:textId="77777777" w:rsidR="009D4BFC" w:rsidRPr="00EA2438" w:rsidRDefault="009D4BFC" w:rsidP="00EA2438">
            <w:pPr>
              <w:rPr>
                <w:color w:val="FF0000"/>
                <w:sz w:val="14"/>
                <w:szCs w:val="14"/>
              </w:rPr>
            </w:pPr>
            <w:r w:rsidRPr="00EA2438">
              <w:rPr>
                <w:color w:val="FF0000"/>
                <w:sz w:val="14"/>
                <w:szCs w:val="14"/>
              </w:rPr>
              <w:t xml:space="preserve">When the </w:t>
            </w:r>
            <w:r w:rsidRPr="00EA2438">
              <w:rPr>
                <w:i/>
                <w:iCs/>
                <w:color w:val="FF0000"/>
                <w:sz w:val="14"/>
                <w:szCs w:val="14"/>
              </w:rPr>
              <w:t>adult</w:t>
            </w:r>
            <w:r w:rsidRPr="00EA2438">
              <w:rPr>
                <w:color w:val="FF0000"/>
                <w:sz w:val="14"/>
                <w:szCs w:val="14"/>
              </w:rPr>
              <w:t xml:space="preserve"> is reading:</w:t>
            </w:r>
          </w:p>
          <w:p w14:paraId="25C177A7" w14:textId="6815616D" w:rsidR="009D4BFC" w:rsidRDefault="009D4BFC" w:rsidP="00EA2438">
            <w:pPr>
              <w:rPr>
                <w:sz w:val="14"/>
                <w:szCs w:val="14"/>
              </w:rPr>
            </w:pPr>
            <w:r w:rsidRPr="00EA2438">
              <w:rPr>
                <w:color w:val="FF0000"/>
                <w:sz w:val="14"/>
                <w:szCs w:val="14"/>
              </w:rPr>
              <w:t>Ask relevant questions about what is read to them</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0A181764" w14:textId="77777777" w:rsidR="009D4BFC" w:rsidRDefault="009D4BFC" w:rsidP="00096981">
            <w:pPr>
              <w:rPr>
                <w:sz w:val="14"/>
                <w:szCs w:val="14"/>
              </w:rPr>
            </w:pPr>
            <w:r>
              <w:rPr>
                <w:sz w:val="14"/>
                <w:szCs w:val="14"/>
              </w:rPr>
              <w:t>Ask questions to understand what has happened in stories they have read or been read to them.</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59460303" w14:textId="5BFC95F2" w:rsidR="009D4BFC" w:rsidRDefault="009D4BFC" w:rsidP="00096981">
            <w:pPr>
              <w:rPr>
                <w:i/>
                <w:sz w:val="14"/>
                <w:szCs w:val="14"/>
              </w:rPr>
            </w:pPr>
            <w:r>
              <w:rPr>
                <w:sz w:val="14"/>
                <w:szCs w:val="14"/>
              </w:rPr>
              <w:t xml:space="preserve">Ask what, where and when questions about a text to support and develop their understanding. </w:t>
            </w:r>
          </w:p>
        </w:tc>
      </w:tr>
      <w:tr w:rsidR="009D4BFC" w14:paraId="6BF7310F" w14:textId="77777777" w:rsidTr="009D4BFC">
        <w:trPr>
          <w:cantSplit/>
          <w:trHeight w:val="387"/>
        </w:trPr>
        <w:tc>
          <w:tcPr>
            <w:tcW w:w="594" w:type="dxa"/>
            <w:vMerge/>
            <w:tcBorders>
              <w:top w:val="single" w:sz="4" w:space="0" w:color="auto"/>
              <w:bottom w:val="single" w:sz="4" w:space="0" w:color="auto"/>
              <w:right w:val="single" w:sz="4" w:space="0" w:color="auto"/>
            </w:tcBorders>
            <w:shd w:val="clear" w:color="auto" w:fill="auto"/>
            <w:vAlign w:val="center"/>
          </w:tcPr>
          <w:p w14:paraId="3A9389E0" w14:textId="77777777" w:rsidR="009D4BFC" w:rsidRDefault="009D4BFC" w:rsidP="00646E5A">
            <w:pPr>
              <w:widowControl w:val="0"/>
              <w:pBdr>
                <w:top w:val="nil"/>
                <w:left w:val="nil"/>
                <w:bottom w:val="nil"/>
                <w:right w:val="nil"/>
                <w:between w:val="nil"/>
              </w:pBdr>
              <w:spacing w:line="276" w:lineRule="auto"/>
              <w:rPr>
                <w:i/>
                <w:sz w:val="14"/>
                <w:szCs w:val="14"/>
              </w:rPr>
            </w:pPr>
          </w:p>
        </w:tc>
        <w:tc>
          <w:tcPr>
            <w:tcW w:w="899" w:type="dxa"/>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1D1F48" w14:textId="77777777" w:rsidR="009D4BFC" w:rsidRPr="006308B5" w:rsidRDefault="009D4BFC" w:rsidP="00646E5A">
            <w:pPr>
              <w:ind w:left="113" w:right="113"/>
              <w:jc w:val="center"/>
              <w:rPr>
                <w:b/>
                <w:sz w:val="16"/>
                <w:szCs w:val="16"/>
              </w:rPr>
            </w:pPr>
            <w:r w:rsidRPr="006308B5">
              <w:rPr>
                <w:b/>
                <w:sz w:val="16"/>
                <w:szCs w:val="16"/>
              </w:rPr>
              <w:t>Inference – justifying evidence</w:t>
            </w:r>
          </w:p>
        </w:tc>
        <w:tc>
          <w:tcPr>
            <w:tcW w:w="2973" w:type="dxa"/>
            <w:tcBorders>
              <w:top w:val="single" w:sz="4" w:space="0" w:color="auto"/>
              <w:left w:val="single" w:sz="4" w:space="0" w:color="auto"/>
              <w:bottom w:val="single" w:sz="4" w:space="0" w:color="auto"/>
              <w:right w:val="single" w:sz="4" w:space="0" w:color="auto"/>
            </w:tcBorders>
          </w:tcPr>
          <w:p w14:paraId="7D45F3E1" w14:textId="777625E2" w:rsidR="009D4BFC" w:rsidRDefault="009D4BFC" w:rsidP="00F41D80">
            <w:pPr>
              <w:rPr>
                <w:sz w:val="14"/>
                <w:szCs w:val="14"/>
              </w:rPr>
            </w:pPr>
            <w:r w:rsidRPr="00267412">
              <w:rPr>
                <w:color w:val="FF0000"/>
                <w:sz w:val="14"/>
                <w:szCs w:val="14"/>
              </w:rPr>
              <w:t xml:space="preserve">Respond to a </w:t>
            </w:r>
            <w:r>
              <w:rPr>
                <w:color w:val="FF0000"/>
                <w:sz w:val="14"/>
                <w:szCs w:val="14"/>
              </w:rPr>
              <w:t>picture from a story</w:t>
            </w:r>
            <w:r w:rsidRPr="00267412">
              <w:rPr>
                <w:color w:val="FF0000"/>
                <w:sz w:val="14"/>
                <w:szCs w:val="14"/>
              </w:rPr>
              <w:t xml:space="preserve"> with their ideas about what </w:t>
            </w:r>
            <w:r>
              <w:rPr>
                <w:color w:val="FF0000"/>
                <w:sz w:val="14"/>
                <w:szCs w:val="14"/>
              </w:rPr>
              <w:t>might be happening and why.</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7A8B339A" w14:textId="77777777" w:rsidR="009D4BFC" w:rsidRDefault="009D4BFC" w:rsidP="00F41D80">
            <w:pPr>
              <w:rPr>
                <w:color w:val="FF0000"/>
                <w:sz w:val="14"/>
                <w:szCs w:val="14"/>
              </w:rPr>
            </w:pPr>
            <w:r w:rsidRPr="00267412">
              <w:rPr>
                <w:color w:val="FF0000"/>
                <w:sz w:val="14"/>
                <w:szCs w:val="14"/>
              </w:rPr>
              <w:t>Respond to a picture, front cover or tit</w:t>
            </w:r>
            <w:r>
              <w:rPr>
                <w:color w:val="FF0000"/>
                <w:sz w:val="14"/>
                <w:szCs w:val="14"/>
              </w:rPr>
              <w:t>le with their ideas about what might be happening and why.</w:t>
            </w:r>
          </w:p>
          <w:p w14:paraId="7FAA0010" w14:textId="4947845F" w:rsidR="009D4BFC" w:rsidRDefault="009D4BFC" w:rsidP="00F41D80">
            <w:pPr>
              <w:rPr>
                <w:sz w:val="14"/>
                <w:szCs w:val="14"/>
              </w:rPr>
            </w:pPr>
            <w:r>
              <w:rPr>
                <w:sz w:val="14"/>
                <w:szCs w:val="14"/>
              </w:rPr>
              <w:t>Draw on what they already know or on background information and vocabulary provided by the teacher to further develop understanding of the text.</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37D1536F" w14:textId="4D0D5829" w:rsidR="009D4BFC" w:rsidRDefault="009D4BFC" w:rsidP="00646E5A">
            <w:pPr>
              <w:rPr>
                <w:sz w:val="14"/>
                <w:szCs w:val="14"/>
              </w:rPr>
            </w:pPr>
            <w:r>
              <w:rPr>
                <w:sz w:val="14"/>
                <w:szCs w:val="14"/>
              </w:rPr>
              <w:t>Talk around a topic or front cover / title prior to reading, linking to their experiences. Draw on what they already know or on background information and vocabulary provided by the teacher to further develop understanding of the text.</w:t>
            </w:r>
          </w:p>
        </w:tc>
      </w:tr>
      <w:tr w:rsidR="009D4BFC" w14:paraId="0975071A" w14:textId="77777777" w:rsidTr="009D4BFC">
        <w:trPr>
          <w:cantSplit/>
          <w:trHeight w:val="507"/>
        </w:trPr>
        <w:tc>
          <w:tcPr>
            <w:tcW w:w="594" w:type="dxa"/>
            <w:vMerge/>
            <w:tcBorders>
              <w:top w:val="single" w:sz="4" w:space="0" w:color="auto"/>
              <w:bottom w:val="single" w:sz="4" w:space="0" w:color="auto"/>
              <w:right w:val="single" w:sz="4" w:space="0" w:color="auto"/>
            </w:tcBorders>
            <w:shd w:val="clear" w:color="auto" w:fill="auto"/>
            <w:vAlign w:val="center"/>
          </w:tcPr>
          <w:p w14:paraId="0521FBA6" w14:textId="77777777" w:rsidR="009D4BFC" w:rsidRDefault="009D4BFC" w:rsidP="00646E5A">
            <w:pPr>
              <w:widowControl w:val="0"/>
              <w:pBdr>
                <w:top w:val="nil"/>
                <w:left w:val="nil"/>
                <w:bottom w:val="nil"/>
                <w:right w:val="nil"/>
                <w:between w:val="nil"/>
              </w:pBdr>
              <w:spacing w:line="276" w:lineRule="auto"/>
              <w:rPr>
                <w:sz w:val="14"/>
                <w:szCs w:val="14"/>
              </w:rPr>
            </w:pPr>
          </w:p>
        </w:tc>
        <w:tc>
          <w:tcPr>
            <w:tcW w:w="899"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03BFB1B3" w14:textId="77777777" w:rsidR="009D4BFC" w:rsidRDefault="009D4BFC" w:rsidP="00646E5A">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6C10E1D0" w14:textId="684E7A3B" w:rsidR="009D4BFC" w:rsidRDefault="009D4BFC" w:rsidP="00267412">
            <w:pPr>
              <w:rPr>
                <w:sz w:val="14"/>
                <w:szCs w:val="14"/>
              </w:rPr>
            </w:pPr>
            <w:r w:rsidRPr="00C76DD1">
              <w:rPr>
                <w:color w:val="FF0000"/>
                <w:sz w:val="14"/>
                <w:szCs w:val="14"/>
              </w:rPr>
              <w:t>Ask questions about a character or events in a story.</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5EB3D4D5" w14:textId="4C3B368E" w:rsidR="009D4BFC" w:rsidRPr="00267412" w:rsidRDefault="009D4BFC" w:rsidP="00646E5A">
            <w:pPr>
              <w:rPr>
                <w:color w:val="FF0000"/>
                <w:sz w:val="14"/>
                <w:szCs w:val="14"/>
              </w:rPr>
            </w:pPr>
            <w:r w:rsidRPr="00267412">
              <w:rPr>
                <w:color w:val="FF0000"/>
                <w:sz w:val="14"/>
                <w:szCs w:val="14"/>
              </w:rPr>
              <w:t>Ask questions to explore what a character might say and do.</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33F8DB5A" w14:textId="77777777" w:rsidR="009D4BFC" w:rsidRDefault="009D4BFC" w:rsidP="00646E5A">
            <w:pPr>
              <w:rPr>
                <w:sz w:val="14"/>
                <w:szCs w:val="14"/>
              </w:rPr>
            </w:pPr>
            <w:r>
              <w:rPr>
                <w:sz w:val="14"/>
                <w:szCs w:val="14"/>
              </w:rPr>
              <w:t>Ask questions to understand more than what we are told about the characters and events in the text.</w:t>
            </w:r>
          </w:p>
        </w:tc>
      </w:tr>
      <w:tr w:rsidR="009D4BFC" w14:paraId="72EBD032" w14:textId="77777777" w:rsidTr="009D4BFC">
        <w:trPr>
          <w:cantSplit/>
          <w:trHeight w:val="473"/>
        </w:trPr>
        <w:tc>
          <w:tcPr>
            <w:tcW w:w="594" w:type="dxa"/>
            <w:vMerge/>
            <w:tcBorders>
              <w:top w:val="single" w:sz="4" w:space="0" w:color="auto"/>
              <w:bottom w:val="single" w:sz="4" w:space="0" w:color="auto"/>
              <w:right w:val="single" w:sz="4" w:space="0" w:color="auto"/>
            </w:tcBorders>
            <w:shd w:val="clear" w:color="auto" w:fill="auto"/>
            <w:vAlign w:val="center"/>
          </w:tcPr>
          <w:p w14:paraId="699E245E" w14:textId="77777777" w:rsidR="009D4BFC" w:rsidRDefault="009D4BFC" w:rsidP="00646E5A">
            <w:pPr>
              <w:widowControl w:val="0"/>
              <w:pBdr>
                <w:top w:val="nil"/>
                <w:left w:val="nil"/>
                <w:bottom w:val="nil"/>
                <w:right w:val="nil"/>
                <w:between w:val="nil"/>
              </w:pBdr>
              <w:spacing w:line="276" w:lineRule="auto"/>
              <w:rPr>
                <w:sz w:val="14"/>
                <w:szCs w:val="14"/>
              </w:rPr>
            </w:pPr>
          </w:p>
        </w:tc>
        <w:tc>
          <w:tcPr>
            <w:tcW w:w="899"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72E625A1" w14:textId="77777777" w:rsidR="009D4BFC" w:rsidRDefault="009D4BFC" w:rsidP="00646E5A">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1B1E6D5D" w14:textId="77777777" w:rsidR="009D4BFC" w:rsidRPr="00C76DD1" w:rsidRDefault="009D4BFC" w:rsidP="00C76DD1">
            <w:pPr>
              <w:rPr>
                <w:color w:val="FF0000"/>
                <w:sz w:val="14"/>
                <w:szCs w:val="14"/>
              </w:rPr>
            </w:pPr>
            <w:r w:rsidRPr="00C76DD1">
              <w:rPr>
                <w:color w:val="FF0000"/>
                <w:sz w:val="14"/>
                <w:szCs w:val="14"/>
              </w:rPr>
              <w:t>Can respond to questions about what</w:t>
            </w:r>
          </w:p>
          <w:p w14:paraId="79565429" w14:textId="77777777" w:rsidR="009D4BFC" w:rsidRPr="00C76DD1" w:rsidRDefault="009D4BFC" w:rsidP="00C76DD1">
            <w:pPr>
              <w:rPr>
                <w:color w:val="FF0000"/>
                <w:sz w:val="14"/>
                <w:szCs w:val="14"/>
              </w:rPr>
            </w:pPr>
            <w:r w:rsidRPr="00C76DD1">
              <w:rPr>
                <w:color w:val="FF0000"/>
                <w:sz w:val="14"/>
                <w:szCs w:val="14"/>
              </w:rPr>
              <w:t>characters have said and done, including</w:t>
            </w:r>
          </w:p>
          <w:p w14:paraId="023E7885" w14:textId="7FE79EC1" w:rsidR="009D4BFC" w:rsidRDefault="009D4BFC" w:rsidP="00C76DD1">
            <w:pPr>
              <w:rPr>
                <w:sz w:val="14"/>
                <w:szCs w:val="14"/>
              </w:rPr>
            </w:pPr>
            <w:r w:rsidRPr="00C76DD1">
              <w:rPr>
                <w:color w:val="FF0000"/>
                <w:sz w:val="14"/>
                <w:szCs w:val="14"/>
              </w:rPr>
              <w:t>how they might be feeling.</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31A23081" w14:textId="5CF7908C" w:rsidR="009D4BFC" w:rsidRPr="00267412" w:rsidRDefault="009D4BFC" w:rsidP="00646E5A">
            <w:pPr>
              <w:rPr>
                <w:color w:val="FF0000"/>
                <w:sz w:val="14"/>
                <w:szCs w:val="14"/>
              </w:rPr>
            </w:pPr>
            <w:r w:rsidRPr="00267412">
              <w:rPr>
                <w:color w:val="FF0000"/>
                <w:sz w:val="14"/>
                <w:szCs w:val="14"/>
              </w:rPr>
              <w:t>Make</w:t>
            </w:r>
            <w:r>
              <w:rPr>
                <w:color w:val="FF0000"/>
                <w:sz w:val="14"/>
                <w:szCs w:val="14"/>
              </w:rPr>
              <w:t xml:space="preserve"> simple</w:t>
            </w:r>
            <w:r w:rsidRPr="00267412">
              <w:rPr>
                <w:color w:val="FF0000"/>
                <w:sz w:val="14"/>
                <w:szCs w:val="14"/>
              </w:rPr>
              <w:t xml:space="preserve"> inferences on the basis of what is being said and done.</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362B8275" w14:textId="11137169" w:rsidR="009D4BFC" w:rsidRDefault="009D4BFC" w:rsidP="00646E5A">
            <w:pPr>
              <w:rPr>
                <w:sz w:val="14"/>
                <w:szCs w:val="14"/>
              </w:rPr>
            </w:pPr>
            <w:r>
              <w:rPr>
                <w:sz w:val="14"/>
                <w:szCs w:val="14"/>
              </w:rPr>
              <w:t>Make inferences on the basis of what is being said and done.</w:t>
            </w:r>
          </w:p>
        </w:tc>
      </w:tr>
      <w:tr w:rsidR="009D4BFC" w14:paraId="1FFE1681" w14:textId="77777777" w:rsidTr="009D4BFC">
        <w:trPr>
          <w:cantSplit/>
          <w:trHeight w:val="443"/>
        </w:trPr>
        <w:tc>
          <w:tcPr>
            <w:tcW w:w="594" w:type="dxa"/>
            <w:vMerge/>
            <w:tcBorders>
              <w:top w:val="single" w:sz="4" w:space="0" w:color="auto"/>
              <w:bottom w:val="single" w:sz="4" w:space="0" w:color="auto"/>
              <w:right w:val="single" w:sz="4" w:space="0" w:color="auto"/>
            </w:tcBorders>
            <w:shd w:val="clear" w:color="auto" w:fill="auto"/>
            <w:vAlign w:val="center"/>
          </w:tcPr>
          <w:p w14:paraId="5B9F09DF" w14:textId="77777777" w:rsidR="009D4BFC" w:rsidRDefault="009D4BFC" w:rsidP="00646E5A">
            <w:pPr>
              <w:widowControl w:val="0"/>
              <w:pBdr>
                <w:top w:val="nil"/>
                <w:left w:val="nil"/>
                <w:bottom w:val="nil"/>
                <w:right w:val="nil"/>
                <w:between w:val="nil"/>
              </w:pBdr>
              <w:spacing w:line="276" w:lineRule="auto"/>
              <w:rPr>
                <w:sz w:val="14"/>
                <w:szCs w:val="14"/>
              </w:rPr>
            </w:pP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4A85A7" w14:textId="77777777" w:rsidR="009D4BFC" w:rsidRPr="006308B5" w:rsidRDefault="009D4BFC" w:rsidP="00646E5A">
            <w:pPr>
              <w:ind w:left="113" w:right="113"/>
              <w:jc w:val="center"/>
              <w:rPr>
                <w:b/>
                <w:sz w:val="16"/>
                <w:szCs w:val="16"/>
              </w:rPr>
            </w:pPr>
            <w:r w:rsidRPr="00C76DD1">
              <w:rPr>
                <w:b/>
                <w:sz w:val="14"/>
                <w:szCs w:val="16"/>
              </w:rPr>
              <w:t>Predicting</w:t>
            </w:r>
          </w:p>
        </w:tc>
        <w:tc>
          <w:tcPr>
            <w:tcW w:w="2973" w:type="dxa"/>
            <w:tcBorders>
              <w:top w:val="single" w:sz="4" w:space="0" w:color="auto"/>
              <w:left w:val="single" w:sz="4" w:space="0" w:color="auto"/>
              <w:bottom w:val="single" w:sz="4" w:space="0" w:color="auto"/>
              <w:right w:val="single" w:sz="4" w:space="0" w:color="auto"/>
            </w:tcBorders>
          </w:tcPr>
          <w:p w14:paraId="68F6491B" w14:textId="77777777" w:rsidR="009D4BFC" w:rsidRDefault="009D4BFC" w:rsidP="00646E5A">
            <w:pPr>
              <w:rPr>
                <w:sz w:val="14"/>
                <w:szCs w:val="14"/>
              </w:rPr>
            </w:pPr>
            <w:r>
              <w:rPr>
                <w:sz w:val="14"/>
                <w:szCs w:val="14"/>
              </w:rPr>
              <w:t>Anticipate – where appropriate – key events in stories.</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4B5F914F" w14:textId="77777777" w:rsidR="009D4BFC" w:rsidRDefault="009D4BFC" w:rsidP="00646E5A">
            <w:pPr>
              <w:rPr>
                <w:sz w:val="14"/>
                <w:szCs w:val="14"/>
              </w:rPr>
            </w:pPr>
            <w:r>
              <w:rPr>
                <w:sz w:val="14"/>
                <w:szCs w:val="14"/>
              </w:rPr>
              <w:t>Make predictions based on what has been read so far including using clues such as pictures, illustrations and titles.</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2C56713F" w14:textId="77777777" w:rsidR="009D4BFC" w:rsidRDefault="009D4BFC" w:rsidP="00646E5A">
            <w:pPr>
              <w:rPr>
                <w:sz w:val="14"/>
                <w:szCs w:val="14"/>
              </w:rPr>
            </w:pPr>
            <w:r>
              <w:rPr>
                <w:sz w:val="14"/>
                <w:szCs w:val="14"/>
              </w:rPr>
              <w:t>Use immediate clues, and what has been read already, to make predictions about what is going to happen or what they will find out.</w:t>
            </w:r>
          </w:p>
        </w:tc>
      </w:tr>
      <w:tr w:rsidR="009D4BFC" w14:paraId="0B6FBC69" w14:textId="77777777" w:rsidTr="009D4BFC">
        <w:trPr>
          <w:cantSplit/>
          <w:trHeight w:val="217"/>
        </w:trPr>
        <w:tc>
          <w:tcPr>
            <w:tcW w:w="594" w:type="dxa"/>
            <w:vMerge/>
            <w:tcBorders>
              <w:top w:val="single" w:sz="4" w:space="0" w:color="auto"/>
              <w:bottom w:val="single" w:sz="4" w:space="0" w:color="auto"/>
              <w:right w:val="single" w:sz="4" w:space="0" w:color="auto"/>
            </w:tcBorders>
            <w:shd w:val="clear" w:color="auto" w:fill="auto"/>
            <w:vAlign w:val="center"/>
          </w:tcPr>
          <w:p w14:paraId="7E05B71E" w14:textId="77777777" w:rsidR="009D4BFC" w:rsidRDefault="009D4BFC" w:rsidP="00646E5A">
            <w:pPr>
              <w:widowControl w:val="0"/>
              <w:pBdr>
                <w:top w:val="nil"/>
                <w:left w:val="nil"/>
                <w:bottom w:val="nil"/>
                <w:right w:val="nil"/>
                <w:between w:val="nil"/>
              </w:pBdr>
              <w:spacing w:line="276" w:lineRule="auto"/>
              <w:rPr>
                <w:sz w:val="14"/>
                <w:szCs w:val="14"/>
              </w:rPr>
            </w:pP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4EEBB7" w14:textId="77777777" w:rsidR="009D4BFC" w:rsidRPr="006308B5" w:rsidRDefault="009D4BFC" w:rsidP="00646E5A">
            <w:pPr>
              <w:ind w:left="113" w:right="113"/>
              <w:jc w:val="center"/>
              <w:rPr>
                <w:b/>
                <w:sz w:val="16"/>
                <w:szCs w:val="16"/>
              </w:rPr>
            </w:pPr>
            <w:r w:rsidRPr="006308B5">
              <w:rPr>
                <w:b/>
                <w:sz w:val="16"/>
                <w:szCs w:val="16"/>
              </w:rPr>
              <w:t>Summarising</w:t>
            </w:r>
          </w:p>
        </w:tc>
        <w:tc>
          <w:tcPr>
            <w:tcW w:w="2973" w:type="dxa"/>
            <w:tcBorders>
              <w:top w:val="single" w:sz="4" w:space="0" w:color="auto"/>
              <w:left w:val="single" w:sz="4" w:space="0" w:color="auto"/>
              <w:bottom w:val="single" w:sz="4" w:space="0" w:color="auto"/>
              <w:right w:val="single" w:sz="4" w:space="0" w:color="auto"/>
            </w:tcBorders>
          </w:tcPr>
          <w:p w14:paraId="3AB5A206" w14:textId="77777777" w:rsidR="009D4BFC" w:rsidRDefault="009D4BFC" w:rsidP="00646E5A">
            <w:pPr>
              <w:rPr>
                <w:sz w:val="14"/>
                <w:szCs w:val="14"/>
              </w:rPr>
            </w:pPr>
            <w:r>
              <w:rPr>
                <w:sz w:val="14"/>
                <w:szCs w:val="14"/>
              </w:rPr>
              <w:t xml:space="preserve">Retelling stories and narratives using their own words and recently introduced vocabulary. </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65159226" w14:textId="0DABB9B8" w:rsidR="009D4BFC" w:rsidRDefault="009D4BFC" w:rsidP="00EB7DC8">
            <w:pPr>
              <w:rPr>
                <w:sz w:val="14"/>
                <w:szCs w:val="14"/>
              </w:rPr>
            </w:pPr>
            <w:r>
              <w:rPr>
                <w:sz w:val="14"/>
                <w:szCs w:val="14"/>
              </w:rPr>
              <w:t>Explain clearly their understanding of what is read to them and retell some important information they found out from non-fiction texts.</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0794B112" w14:textId="0EC43895" w:rsidR="009D4BFC" w:rsidRDefault="009D4BFC" w:rsidP="00646E5A">
            <w:pPr>
              <w:rPr>
                <w:sz w:val="14"/>
                <w:szCs w:val="14"/>
              </w:rPr>
            </w:pPr>
            <w:r>
              <w:rPr>
                <w:sz w:val="14"/>
                <w:szCs w:val="14"/>
              </w:rPr>
              <w:t xml:space="preserve">Retell main points of story </w:t>
            </w:r>
            <w:r w:rsidRPr="00EB7DC8">
              <w:rPr>
                <w:color w:val="FF0000"/>
                <w:sz w:val="14"/>
                <w:szCs w:val="14"/>
              </w:rPr>
              <w:t xml:space="preserve">or key facts from a </w:t>
            </w:r>
            <w:proofErr w:type="spellStart"/>
            <w:proofErr w:type="gramStart"/>
            <w:r w:rsidRPr="00EB7DC8">
              <w:rPr>
                <w:color w:val="FF0000"/>
                <w:sz w:val="14"/>
                <w:szCs w:val="14"/>
              </w:rPr>
              <w:t>non fiction</w:t>
            </w:r>
            <w:proofErr w:type="spellEnd"/>
            <w:proofErr w:type="gramEnd"/>
            <w:r w:rsidRPr="00EB7DC8">
              <w:rPr>
                <w:color w:val="FF0000"/>
                <w:sz w:val="14"/>
                <w:szCs w:val="14"/>
              </w:rPr>
              <w:t xml:space="preserve"> text </w:t>
            </w:r>
            <w:r>
              <w:rPr>
                <w:sz w:val="14"/>
                <w:szCs w:val="14"/>
              </w:rPr>
              <w:t xml:space="preserve">in sequence, </w:t>
            </w:r>
            <w:r w:rsidRPr="00EB7DC8">
              <w:rPr>
                <w:color w:val="FF0000"/>
                <w:sz w:val="14"/>
                <w:szCs w:val="14"/>
              </w:rPr>
              <w:t>drawing information from a number of sentences</w:t>
            </w:r>
            <w:r>
              <w:rPr>
                <w:sz w:val="14"/>
                <w:szCs w:val="14"/>
              </w:rPr>
              <w:t xml:space="preserve">, and </w:t>
            </w:r>
            <w:r w:rsidRPr="00EB7DC8">
              <w:rPr>
                <w:sz w:val="14"/>
                <w:szCs w:val="14"/>
                <w:highlight w:val="yellow"/>
              </w:rPr>
              <w:t>discuss how items of information are related.</w:t>
            </w:r>
            <w:r>
              <w:rPr>
                <w:sz w:val="14"/>
                <w:szCs w:val="14"/>
              </w:rPr>
              <w:t xml:space="preserve"> </w:t>
            </w:r>
            <w:r w:rsidRPr="00EB7DC8">
              <w:rPr>
                <w:i/>
                <w:color w:val="7030A0"/>
                <w:sz w:val="14"/>
                <w:szCs w:val="14"/>
              </w:rPr>
              <w:t>Clarify meaning?</w:t>
            </w:r>
          </w:p>
        </w:tc>
      </w:tr>
      <w:tr w:rsidR="009D4BFC" w14:paraId="74DE74C6" w14:textId="77777777" w:rsidTr="009D4BFC">
        <w:trPr>
          <w:cantSplit/>
          <w:trHeight w:val="546"/>
        </w:trPr>
        <w:tc>
          <w:tcPr>
            <w:tcW w:w="594" w:type="dxa"/>
            <w:vMerge/>
            <w:tcBorders>
              <w:top w:val="single" w:sz="4" w:space="0" w:color="auto"/>
              <w:bottom w:val="single" w:sz="4" w:space="0" w:color="auto"/>
              <w:right w:val="single" w:sz="4" w:space="0" w:color="auto"/>
            </w:tcBorders>
            <w:shd w:val="clear" w:color="auto" w:fill="auto"/>
            <w:vAlign w:val="center"/>
          </w:tcPr>
          <w:p w14:paraId="2B3A45A9" w14:textId="77777777" w:rsidR="009D4BFC" w:rsidRDefault="009D4BFC" w:rsidP="00646E5A">
            <w:pPr>
              <w:widowControl w:val="0"/>
              <w:pBdr>
                <w:top w:val="nil"/>
                <w:left w:val="nil"/>
                <w:bottom w:val="nil"/>
                <w:right w:val="nil"/>
                <w:between w:val="nil"/>
              </w:pBdr>
              <w:spacing w:line="276" w:lineRule="auto"/>
              <w:rPr>
                <w:sz w:val="14"/>
                <w:szCs w:val="14"/>
              </w:rPr>
            </w:pPr>
          </w:p>
        </w:tc>
        <w:tc>
          <w:tcPr>
            <w:tcW w:w="89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8F3889" w14:textId="77777777" w:rsidR="009D4BFC" w:rsidRPr="006308B5" w:rsidRDefault="009D4BFC" w:rsidP="00646E5A">
            <w:pPr>
              <w:ind w:left="113" w:right="113"/>
              <w:jc w:val="center"/>
              <w:rPr>
                <w:b/>
                <w:sz w:val="16"/>
                <w:szCs w:val="16"/>
              </w:rPr>
            </w:pPr>
            <w:r w:rsidRPr="006308B5">
              <w:rPr>
                <w:b/>
                <w:sz w:val="16"/>
                <w:szCs w:val="16"/>
              </w:rPr>
              <w:t>Making connections and comparisons</w:t>
            </w:r>
          </w:p>
        </w:tc>
        <w:tc>
          <w:tcPr>
            <w:tcW w:w="2973" w:type="dxa"/>
            <w:tcBorders>
              <w:top w:val="single" w:sz="4" w:space="0" w:color="auto"/>
              <w:left w:val="single" w:sz="4" w:space="0" w:color="auto"/>
              <w:bottom w:val="single" w:sz="4" w:space="0" w:color="auto"/>
              <w:right w:val="single" w:sz="4" w:space="0" w:color="auto"/>
            </w:tcBorders>
          </w:tcPr>
          <w:p w14:paraId="12FC3A0D" w14:textId="77777777" w:rsidR="009D4BFC" w:rsidRPr="00CF6030" w:rsidRDefault="009D4BFC" w:rsidP="00CF6030">
            <w:pPr>
              <w:rPr>
                <w:color w:val="FF0000"/>
                <w:sz w:val="14"/>
                <w:szCs w:val="14"/>
              </w:rPr>
            </w:pPr>
            <w:r w:rsidRPr="00CF6030">
              <w:rPr>
                <w:color w:val="FF0000"/>
                <w:sz w:val="14"/>
                <w:szCs w:val="14"/>
              </w:rPr>
              <w:t>Begin to show awareness of similarities and</w:t>
            </w:r>
          </w:p>
          <w:p w14:paraId="714BC921" w14:textId="77777777" w:rsidR="009D4BFC" w:rsidRPr="00CF6030" w:rsidRDefault="009D4BFC" w:rsidP="00CF6030">
            <w:pPr>
              <w:rPr>
                <w:color w:val="FF0000"/>
                <w:sz w:val="14"/>
                <w:szCs w:val="14"/>
              </w:rPr>
            </w:pPr>
            <w:r w:rsidRPr="00CF6030">
              <w:rPr>
                <w:color w:val="FF0000"/>
                <w:sz w:val="14"/>
                <w:szCs w:val="14"/>
              </w:rPr>
              <w:t>differences between features of different</w:t>
            </w:r>
          </w:p>
          <w:p w14:paraId="036FF0FA" w14:textId="77777777" w:rsidR="009D4BFC" w:rsidRPr="00CF6030" w:rsidRDefault="009D4BFC" w:rsidP="00CF6030">
            <w:pPr>
              <w:rPr>
                <w:color w:val="FF0000"/>
                <w:sz w:val="14"/>
                <w:szCs w:val="14"/>
              </w:rPr>
            </w:pPr>
            <w:r w:rsidRPr="00CF6030">
              <w:rPr>
                <w:color w:val="FF0000"/>
                <w:sz w:val="14"/>
                <w:szCs w:val="14"/>
              </w:rPr>
              <w:t xml:space="preserve">stories, </w:t>
            </w:r>
            <w:proofErr w:type="spellStart"/>
            <w:r w:rsidRPr="00CF6030">
              <w:rPr>
                <w:color w:val="FF0000"/>
                <w:sz w:val="14"/>
                <w:szCs w:val="14"/>
              </w:rPr>
              <w:t>e.g</w:t>
            </w:r>
            <w:proofErr w:type="spellEnd"/>
            <w:r w:rsidRPr="00CF6030">
              <w:rPr>
                <w:color w:val="FF0000"/>
                <w:sz w:val="14"/>
                <w:szCs w:val="14"/>
              </w:rPr>
              <w:t xml:space="preserve"> characters, settings, events,</w:t>
            </w:r>
          </w:p>
          <w:p w14:paraId="3F644CCD" w14:textId="4A545221" w:rsidR="009D4BFC" w:rsidRPr="00CF6030" w:rsidRDefault="009D4BFC" w:rsidP="00CF6030">
            <w:pPr>
              <w:rPr>
                <w:color w:val="FF0000"/>
              </w:rPr>
            </w:pPr>
            <w:r w:rsidRPr="00CF6030">
              <w:rPr>
                <w:color w:val="FF0000"/>
                <w:sz w:val="14"/>
                <w:szCs w:val="14"/>
              </w:rPr>
              <w:t>story endings.</w:t>
            </w:r>
          </w:p>
          <w:p w14:paraId="1278DF4D" w14:textId="020F1A7D" w:rsidR="009D4BFC" w:rsidRDefault="009D4BFC" w:rsidP="00646E5A">
            <w:pPr>
              <w:rPr>
                <w:sz w:val="14"/>
                <w:szCs w:val="14"/>
              </w:rPr>
            </w:pP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35D7C6BD" w14:textId="123B9AB5" w:rsidR="009D4BFC" w:rsidRPr="00CF6030" w:rsidRDefault="009D4BFC" w:rsidP="00CF6030">
            <w:pPr>
              <w:rPr>
                <w:color w:val="FF0000"/>
                <w:sz w:val="14"/>
                <w:szCs w:val="14"/>
              </w:rPr>
            </w:pPr>
            <w:r>
              <w:rPr>
                <w:color w:val="FF0000"/>
                <w:sz w:val="14"/>
                <w:szCs w:val="14"/>
              </w:rPr>
              <w:t>Talk about</w:t>
            </w:r>
            <w:r w:rsidRPr="00CF6030">
              <w:rPr>
                <w:color w:val="FF0000"/>
                <w:sz w:val="14"/>
                <w:szCs w:val="14"/>
              </w:rPr>
              <w:t xml:space="preserve"> similarities and</w:t>
            </w:r>
          </w:p>
          <w:p w14:paraId="31F01D33" w14:textId="77777777" w:rsidR="009D4BFC" w:rsidRPr="00CF6030" w:rsidRDefault="009D4BFC" w:rsidP="00CF6030">
            <w:pPr>
              <w:rPr>
                <w:color w:val="FF0000"/>
                <w:sz w:val="14"/>
                <w:szCs w:val="14"/>
              </w:rPr>
            </w:pPr>
            <w:r w:rsidRPr="00CF6030">
              <w:rPr>
                <w:color w:val="FF0000"/>
                <w:sz w:val="14"/>
                <w:szCs w:val="14"/>
              </w:rPr>
              <w:t>differences between features of different</w:t>
            </w:r>
          </w:p>
          <w:p w14:paraId="639CED84" w14:textId="77777777" w:rsidR="009D4BFC" w:rsidRPr="00CF6030" w:rsidRDefault="009D4BFC" w:rsidP="00CF6030">
            <w:pPr>
              <w:rPr>
                <w:color w:val="FF0000"/>
                <w:sz w:val="14"/>
                <w:szCs w:val="14"/>
              </w:rPr>
            </w:pPr>
            <w:r w:rsidRPr="00CF6030">
              <w:rPr>
                <w:color w:val="FF0000"/>
                <w:sz w:val="14"/>
                <w:szCs w:val="14"/>
              </w:rPr>
              <w:t xml:space="preserve">stories, </w:t>
            </w:r>
            <w:proofErr w:type="spellStart"/>
            <w:r w:rsidRPr="00CF6030">
              <w:rPr>
                <w:color w:val="FF0000"/>
                <w:sz w:val="14"/>
                <w:szCs w:val="14"/>
              </w:rPr>
              <w:t>e.g</w:t>
            </w:r>
            <w:proofErr w:type="spellEnd"/>
            <w:r w:rsidRPr="00CF6030">
              <w:rPr>
                <w:color w:val="FF0000"/>
                <w:sz w:val="14"/>
                <w:szCs w:val="14"/>
              </w:rPr>
              <w:t xml:space="preserve"> characters, settings, events,</w:t>
            </w:r>
          </w:p>
          <w:p w14:paraId="1650BF71" w14:textId="42E88079" w:rsidR="009D4BFC" w:rsidRPr="00CF6030" w:rsidRDefault="009D4BFC" w:rsidP="00CF6030">
            <w:pPr>
              <w:rPr>
                <w:color w:val="FF0000"/>
              </w:rPr>
            </w:pPr>
            <w:r w:rsidRPr="00CF6030">
              <w:rPr>
                <w:color w:val="FF0000"/>
                <w:sz w:val="14"/>
                <w:szCs w:val="14"/>
              </w:rPr>
              <w:t xml:space="preserve">story </w:t>
            </w:r>
            <w:r>
              <w:rPr>
                <w:color w:val="FF0000"/>
                <w:sz w:val="14"/>
                <w:szCs w:val="14"/>
              </w:rPr>
              <w:t>endings, illustrations, rhyming patterns.</w:t>
            </w:r>
          </w:p>
          <w:p w14:paraId="421B4671" w14:textId="059EBD7B" w:rsidR="009D4BFC" w:rsidRDefault="009D4BFC" w:rsidP="00EF719B">
            <w:pPr>
              <w:rPr>
                <w:sz w:val="14"/>
                <w:szCs w:val="14"/>
              </w:rPr>
            </w:pP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2B6A431B" w14:textId="77777777" w:rsidR="009D4BFC" w:rsidRDefault="009D4BFC" w:rsidP="00646E5A">
            <w:pPr>
              <w:rPr>
                <w:sz w:val="14"/>
                <w:szCs w:val="14"/>
              </w:rPr>
            </w:pPr>
            <w:r>
              <w:rPr>
                <w:sz w:val="14"/>
                <w:szCs w:val="14"/>
              </w:rPr>
              <w:t>Compare themes, characters and events in stories and poems.</w:t>
            </w:r>
          </w:p>
          <w:p w14:paraId="4BB812E7" w14:textId="77777777" w:rsidR="009D4BFC" w:rsidRPr="000D2F30" w:rsidRDefault="009D4BFC" w:rsidP="00CF6030">
            <w:pPr>
              <w:rPr>
                <w:color w:val="FF0000"/>
                <w:sz w:val="14"/>
                <w:szCs w:val="14"/>
              </w:rPr>
            </w:pPr>
            <w:r w:rsidRPr="000D2F30">
              <w:rPr>
                <w:color w:val="FF0000"/>
                <w:sz w:val="14"/>
                <w:szCs w:val="14"/>
              </w:rPr>
              <w:t>Compare information in non-fiction texts.</w:t>
            </w:r>
          </w:p>
          <w:p w14:paraId="269D256C" w14:textId="785C04AF" w:rsidR="009D4BFC" w:rsidRDefault="009D4BFC" w:rsidP="00646E5A">
            <w:pPr>
              <w:rPr>
                <w:sz w:val="14"/>
                <w:szCs w:val="14"/>
              </w:rPr>
            </w:pPr>
          </w:p>
          <w:p w14:paraId="75B16611" w14:textId="77777777" w:rsidR="009D4BFC" w:rsidRDefault="009D4BFC" w:rsidP="00646E5A">
            <w:pPr>
              <w:rPr>
                <w:sz w:val="14"/>
                <w:szCs w:val="14"/>
              </w:rPr>
            </w:pPr>
          </w:p>
        </w:tc>
      </w:tr>
      <w:tr w:rsidR="009D4BFC" w14:paraId="6D444048" w14:textId="77777777" w:rsidTr="009D4BFC">
        <w:trPr>
          <w:cantSplit/>
          <w:trHeight w:val="425"/>
        </w:trPr>
        <w:tc>
          <w:tcPr>
            <w:tcW w:w="594" w:type="dxa"/>
            <w:vMerge/>
            <w:tcBorders>
              <w:top w:val="single" w:sz="4" w:space="0" w:color="auto"/>
              <w:bottom w:val="single" w:sz="4" w:space="0" w:color="auto"/>
              <w:right w:val="single" w:sz="4" w:space="0" w:color="auto"/>
            </w:tcBorders>
            <w:shd w:val="clear" w:color="auto" w:fill="auto"/>
            <w:vAlign w:val="center"/>
          </w:tcPr>
          <w:p w14:paraId="2EF119B7" w14:textId="77777777" w:rsidR="009D4BFC" w:rsidRDefault="009D4BFC" w:rsidP="00646E5A">
            <w:pPr>
              <w:widowControl w:val="0"/>
              <w:pBdr>
                <w:top w:val="nil"/>
                <w:left w:val="nil"/>
                <w:bottom w:val="nil"/>
                <w:right w:val="nil"/>
                <w:between w:val="nil"/>
              </w:pBdr>
              <w:spacing w:line="276" w:lineRule="auto"/>
              <w:rPr>
                <w:sz w:val="14"/>
                <w:szCs w:val="14"/>
              </w:rPr>
            </w:pPr>
          </w:p>
        </w:tc>
        <w:tc>
          <w:tcPr>
            <w:tcW w:w="33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7443DD" w14:textId="77777777" w:rsidR="009D4BFC" w:rsidRDefault="009D4BFC" w:rsidP="00646E5A">
            <w:pPr>
              <w:ind w:left="113" w:right="113"/>
              <w:jc w:val="center"/>
              <w:rPr>
                <w:b/>
                <w:sz w:val="14"/>
                <w:szCs w:val="14"/>
              </w:rPr>
            </w:pPr>
            <w:r>
              <w:rPr>
                <w:b/>
                <w:sz w:val="14"/>
                <w:szCs w:val="14"/>
              </w:rPr>
              <w:t>Author’s intent</w:t>
            </w:r>
          </w:p>
        </w:tc>
        <w:tc>
          <w:tcPr>
            <w:tcW w:w="56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5C72F0" w14:textId="77777777" w:rsidR="009D4BFC" w:rsidRDefault="009D4BFC" w:rsidP="00646E5A">
            <w:pPr>
              <w:ind w:left="113" w:right="113"/>
              <w:jc w:val="center"/>
              <w:rPr>
                <w:b/>
                <w:sz w:val="14"/>
                <w:szCs w:val="14"/>
              </w:rPr>
            </w:pPr>
            <w:r>
              <w:rPr>
                <w:b/>
                <w:sz w:val="14"/>
                <w:szCs w:val="14"/>
              </w:rPr>
              <w:t xml:space="preserve">Language </w:t>
            </w:r>
          </w:p>
        </w:tc>
        <w:tc>
          <w:tcPr>
            <w:tcW w:w="2973" w:type="dxa"/>
            <w:vMerge w:val="restart"/>
            <w:tcBorders>
              <w:top w:val="single" w:sz="4" w:space="0" w:color="auto"/>
              <w:left w:val="single" w:sz="4" w:space="0" w:color="auto"/>
              <w:bottom w:val="single" w:sz="4" w:space="0" w:color="auto"/>
              <w:right w:val="single" w:sz="4" w:space="0" w:color="auto"/>
            </w:tcBorders>
          </w:tcPr>
          <w:p w14:paraId="26223E7D" w14:textId="77777777" w:rsidR="009D4BFC" w:rsidRPr="00646E5A" w:rsidRDefault="009D4BFC" w:rsidP="00646E5A">
            <w:pPr>
              <w:rPr>
                <w:sz w:val="14"/>
                <w:szCs w:val="14"/>
              </w:rPr>
            </w:pPr>
            <w:r w:rsidRPr="00646E5A">
              <w:rPr>
                <w:sz w:val="14"/>
                <w:szCs w:val="14"/>
              </w:rPr>
              <w:t>Begin to show awareness of story language,</w:t>
            </w:r>
          </w:p>
          <w:p w14:paraId="02B2528F" w14:textId="0AC3FB55" w:rsidR="009D4BFC" w:rsidRDefault="009D4BFC" w:rsidP="00646E5A">
            <w:pPr>
              <w:rPr>
                <w:sz w:val="14"/>
                <w:szCs w:val="14"/>
              </w:rPr>
            </w:pPr>
            <w:proofErr w:type="spellStart"/>
            <w:r w:rsidRPr="00646E5A">
              <w:rPr>
                <w:sz w:val="14"/>
                <w:szCs w:val="14"/>
              </w:rPr>
              <w:t>e.g</w:t>
            </w:r>
            <w:proofErr w:type="spellEnd"/>
            <w:r w:rsidRPr="00646E5A">
              <w:rPr>
                <w:sz w:val="14"/>
                <w:szCs w:val="14"/>
              </w:rPr>
              <w:t xml:space="preserve"> once upon a time, happily ever after</w:t>
            </w:r>
          </w:p>
        </w:tc>
        <w:tc>
          <w:tcPr>
            <w:tcW w:w="2973" w:type="dxa"/>
            <w:vMerge w:val="restart"/>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0E15E4AF" w14:textId="77777777" w:rsidR="009D4BFC" w:rsidRDefault="009D4BFC" w:rsidP="00646E5A">
            <w:pPr>
              <w:rPr>
                <w:sz w:val="14"/>
                <w:szCs w:val="14"/>
              </w:rPr>
            </w:pPr>
            <w:r>
              <w:rPr>
                <w:sz w:val="14"/>
                <w:szCs w:val="14"/>
              </w:rPr>
              <w:t>Explore the effect of patterned language or repeated words and phrases in familiar words.</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78F2D1E8" w14:textId="77777777" w:rsidR="009D4BFC" w:rsidRDefault="009D4BFC" w:rsidP="00646E5A">
            <w:pPr>
              <w:rPr>
                <w:sz w:val="14"/>
                <w:szCs w:val="14"/>
              </w:rPr>
            </w:pPr>
            <w:r>
              <w:rPr>
                <w:sz w:val="14"/>
                <w:szCs w:val="14"/>
              </w:rPr>
              <w:t xml:space="preserve">Investigate traditional story language, e.g. story openers and endings, scene openers, language which signals a time shift or magical event. </w:t>
            </w:r>
          </w:p>
          <w:p w14:paraId="166BBB4D" w14:textId="77777777" w:rsidR="009D4BFC" w:rsidRDefault="009D4BFC" w:rsidP="00646E5A">
            <w:pPr>
              <w:rPr>
                <w:i/>
                <w:sz w:val="14"/>
                <w:szCs w:val="14"/>
              </w:rPr>
            </w:pPr>
          </w:p>
        </w:tc>
      </w:tr>
      <w:tr w:rsidR="009D4BFC" w14:paraId="4C7CA0BA" w14:textId="77777777" w:rsidTr="009D4BFC">
        <w:trPr>
          <w:cantSplit/>
          <w:trHeight w:val="424"/>
        </w:trPr>
        <w:tc>
          <w:tcPr>
            <w:tcW w:w="594" w:type="dxa"/>
            <w:vMerge/>
            <w:tcBorders>
              <w:top w:val="single" w:sz="4" w:space="0" w:color="auto"/>
              <w:bottom w:val="single" w:sz="4" w:space="0" w:color="auto"/>
              <w:right w:val="single" w:sz="4" w:space="0" w:color="auto"/>
            </w:tcBorders>
            <w:shd w:val="clear" w:color="auto" w:fill="auto"/>
            <w:vAlign w:val="center"/>
          </w:tcPr>
          <w:p w14:paraId="3257F208" w14:textId="77777777" w:rsidR="009D4BFC" w:rsidRDefault="009D4BFC" w:rsidP="00646E5A">
            <w:pPr>
              <w:widowControl w:val="0"/>
              <w:pBdr>
                <w:top w:val="nil"/>
                <w:left w:val="nil"/>
                <w:bottom w:val="nil"/>
                <w:right w:val="nil"/>
                <w:between w:val="nil"/>
              </w:pBdr>
              <w:spacing w:line="276" w:lineRule="auto"/>
              <w:rPr>
                <w:sz w:val="14"/>
                <w:szCs w:val="14"/>
              </w:rPr>
            </w:pPr>
          </w:p>
        </w:tc>
        <w:tc>
          <w:tcPr>
            <w:tcW w:w="333"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ECE0DD" w14:textId="77777777" w:rsidR="009D4BFC" w:rsidRDefault="009D4BFC" w:rsidP="00646E5A">
            <w:pPr>
              <w:ind w:left="113" w:right="113"/>
              <w:jc w:val="center"/>
              <w:rPr>
                <w:b/>
                <w:sz w:val="14"/>
                <w:szCs w:val="14"/>
              </w:rPr>
            </w:pPr>
          </w:p>
        </w:tc>
        <w:tc>
          <w:tcPr>
            <w:tcW w:w="566"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7B74D3" w14:textId="77777777" w:rsidR="009D4BFC" w:rsidRDefault="009D4BFC" w:rsidP="00646E5A">
            <w:pPr>
              <w:ind w:left="113" w:right="113"/>
              <w:jc w:val="center"/>
              <w:rPr>
                <w:b/>
                <w:sz w:val="14"/>
                <w:szCs w:val="14"/>
              </w:rPr>
            </w:pPr>
          </w:p>
        </w:tc>
        <w:tc>
          <w:tcPr>
            <w:tcW w:w="2973" w:type="dxa"/>
            <w:vMerge/>
            <w:tcBorders>
              <w:top w:val="single" w:sz="4" w:space="0" w:color="auto"/>
              <w:left w:val="single" w:sz="4" w:space="0" w:color="auto"/>
              <w:bottom w:val="single" w:sz="4" w:space="0" w:color="auto"/>
              <w:right w:val="single" w:sz="4" w:space="0" w:color="auto"/>
            </w:tcBorders>
          </w:tcPr>
          <w:p w14:paraId="0F3D83EB" w14:textId="77777777" w:rsidR="009D4BFC" w:rsidRPr="00646E5A" w:rsidRDefault="009D4BFC" w:rsidP="00646E5A">
            <w:pPr>
              <w:rPr>
                <w:sz w:val="14"/>
                <w:szCs w:val="14"/>
              </w:rPr>
            </w:pPr>
          </w:p>
        </w:tc>
        <w:tc>
          <w:tcPr>
            <w:tcW w:w="2973" w:type="dxa"/>
            <w:vMerge/>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45FA89DD" w14:textId="77777777" w:rsidR="009D4BFC" w:rsidRDefault="009D4BFC" w:rsidP="00646E5A">
            <w:pPr>
              <w:rPr>
                <w:sz w:val="14"/>
                <w:szCs w:val="14"/>
              </w:rPr>
            </w:pP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3787C5AB" w14:textId="0E54890D" w:rsidR="009D4BFC" w:rsidRDefault="009D4BFC" w:rsidP="00646E5A">
            <w:pPr>
              <w:rPr>
                <w:sz w:val="14"/>
                <w:szCs w:val="14"/>
              </w:rPr>
            </w:pPr>
            <w:r>
              <w:rPr>
                <w:sz w:val="14"/>
                <w:szCs w:val="14"/>
              </w:rPr>
              <w:t>Recognise simple recurring literacy language in stories and poetry</w:t>
            </w:r>
          </w:p>
        </w:tc>
      </w:tr>
      <w:tr w:rsidR="009D4BFC" w14:paraId="331046A3" w14:textId="77777777" w:rsidTr="009D4BFC">
        <w:trPr>
          <w:cantSplit/>
          <w:trHeight w:val="217"/>
        </w:trPr>
        <w:tc>
          <w:tcPr>
            <w:tcW w:w="594" w:type="dxa"/>
            <w:vMerge/>
            <w:tcBorders>
              <w:top w:val="single" w:sz="4" w:space="0" w:color="auto"/>
              <w:bottom w:val="single" w:sz="4" w:space="0" w:color="auto"/>
              <w:right w:val="single" w:sz="4" w:space="0" w:color="auto"/>
            </w:tcBorders>
            <w:shd w:val="clear" w:color="auto" w:fill="auto"/>
            <w:vAlign w:val="center"/>
          </w:tcPr>
          <w:p w14:paraId="6E62F766" w14:textId="77777777" w:rsidR="009D4BFC" w:rsidRDefault="009D4BFC" w:rsidP="00646E5A">
            <w:pPr>
              <w:widowControl w:val="0"/>
              <w:pBdr>
                <w:top w:val="nil"/>
                <w:left w:val="nil"/>
                <w:bottom w:val="nil"/>
                <w:right w:val="nil"/>
                <w:between w:val="nil"/>
              </w:pBdr>
              <w:spacing w:line="276" w:lineRule="auto"/>
              <w:rPr>
                <w:sz w:val="14"/>
                <w:szCs w:val="14"/>
              </w:rPr>
            </w:pPr>
          </w:p>
        </w:tc>
        <w:tc>
          <w:tcPr>
            <w:tcW w:w="33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B9FDF6" w14:textId="77777777" w:rsidR="009D4BFC" w:rsidRDefault="009D4BFC" w:rsidP="00646E5A">
            <w:pPr>
              <w:widowControl w:val="0"/>
              <w:pBdr>
                <w:top w:val="nil"/>
                <w:left w:val="nil"/>
                <w:bottom w:val="nil"/>
                <w:right w:val="nil"/>
                <w:between w:val="nil"/>
              </w:pBdr>
              <w:spacing w:line="276" w:lineRule="auto"/>
              <w:rPr>
                <w:sz w:val="14"/>
                <w:szCs w:val="14"/>
              </w:rPr>
            </w:pPr>
          </w:p>
        </w:tc>
        <w:tc>
          <w:tcPr>
            <w:tcW w:w="56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tcPr>
          <w:p w14:paraId="2B50B497" w14:textId="77777777" w:rsidR="009D4BFC" w:rsidRDefault="009D4BFC" w:rsidP="00646E5A">
            <w:pPr>
              <w:ind w:left="113" w:right="113"/>
              <w:jc w:val="center"/>
              <w:rPr>
                <w:b/>
                <w:sz w:val="14"/>
                <w:szCs w:val="14"/>
              </w:rPr>
            </w:pPr>
            <w:r>
              <w:rPr>
                <w:b/>
                <w:sz w:val="14"/>
                <w:szCs w:val="14"/>
              </w:rPr>
              <w:t xml:space="preserve">Structure </w:t>
            </w:r>
            <w:r w:rsidRPr="006308B5">
              <w:rPr>
                <w:bCs/>
                <w:sz w:val="14"/>
                <w:szCs w:val="14"/>
              </w:rPr>
              <w:t>and</w:t>
            </w:r>
            <w:r>
              <w:rPr>
                <w:b/>
                <w:sz w:val="14"/>
                <w:szCs w:val="14"/>
              </w:rPr>
              <w:t xml:space="preserve"> presentation</w:t>
            </w:r>
          </w:p>
        </w:tc>
        <w:tc>
          <w:tcPr>
            <w:tcW w:w="2973" w:type="dxa"/>
            <w:tcBorders>
              <w:top w:val="single" w:sz="4" w:space="0" w:color="auto"/>
              <w:left w:val="single" w:sz="4" w:space="0" w:color="auto"/>
              <w:bottom w:val="single" w:sz="4" w:space="0" w:color="auto"/>
              <w:right w:val="single" w:sz="4" w:space="0" w:color="auto"/>
            </w:tcBorders>
          </w:tcPr>
          <w:p w14:paraId="522CBFC0" w14:textId="77777777" w:rsidR="009D4BFC" w:rsidRDefault="009D4BFC" w:rsidP="00646E5A">
            <w:pPr>
              <w:rPr>
                <w:sz w:val="14"/>
                <w:szCs w:val="14"/>
              </w:rPr>
            </w:pPr>
            <w:r>
              <w:rPr>
                <w:sz w:val="14"/>
                <w:szCs w:val="14"/>
              </w:rPr>
              <w:t>Discuss the title, events and basic story elements e.g. beginning and ending in different stories.</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19C4F9C0" w14:textId="77777777" w:rsidR="009D4BFC" w:rsidRDefault="009D4BFC" w:rsidP="00646E5A">
            <w:pPr>
              <w:rPr>
                <w:sz w:val="14"/>
                <w:szCs w:val="14"/>
              </w:rPr>
            </w:pPr>
            <w:r>
              <w:rPr>
                <w:sz w:val="14"/>
                <w:szCs w:val="14"/>
              </w:rPr>
              <w:t>Discuss the significance of the title, events and basic story elements e.g. beginning and ending in different stories.</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34ADFBCA" w14:textId="77777777" w:rsidR="009D4BFC" w:rsidRDefault="009D4BFC" w:rsidP="00646E5A">
            <w:pPr>
              <w:rPr>
                <w:sz w:val="14"/>
                <w:szCs w:val="14"/>
              </w:rPr>
            </w:pPr>
            <w:r>
              <w:rPr>
                <w:sz w:val="14"/>
                <w:szCs w:val="14"/>
              </w:rPr>
              <w:t xml:space="preserve">Identify and discusses story elements such as setting, events, characters, and the way that problems develop and get resolved. </w:t>
            </w:r>
          </w:p>
        </w:tc>
      </w:tr>
      <w:tr w:rsidR="009D4BFC" w14:paraId="15088B50" w14:textId="77777777" w:rsidTr="009D4BFC">
        <w:trPr>
          <w:cantSplit/>
          <w:trHeight w:val="217"/>
        </w:trPr>
        <w:tc>
          <w:tcPr>
            <w:tcW w:w="594" w:type="dxa"/>
            <w:vMerge/>
            <w:tcBorders>
              <w:top w:val="single" w:sz="4" w:space="0" w:color="auto"/>
              <w:bottom w:val="single" w:sz="4" w:space="0" w:color="auto"/>
              <w:right w:val="single" w:sz="4" w:space="0" w:color="auto"/>
            </w:tcBorders>
            <w:shd w:val="clear" w:color="auto" w:fill="auto"/>
            <w:vAlign w:val="center"/>
          </w:tcPr>
          <w:p w14:paraId="1272B1C3" w14:textId="77777777" w:rsidR="009D4BFC" w:rsidRDefault="009D4BFC" w:rsidP="00646E5A">
            <w:pPr>
              <w:widowControl w:val="0"/>
              <w:pBdr>
                <w:top w:val="nil"/>
                <w:left w:val="nil"/>
                <w:bottom w:val="nil"/>
                <w:right w:val="nil"/>
                <w:between w:val="nil"/>
              </w:pBdr>
              <w:spacing w:line="276" w:lineRule="auto"/>
              <w:rPr>
                <w:sz w:val="14"/>
                <w:szCs w:val="14"/>
              </w:rPr>
            </w:pPr>
          </w:p>
        </w:tc>
        <w:tc>
          <w:tcPr>
            <w:tcW w:w="33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51A3172" w14:textId="77777777" w:rsidR="009D4BFC" w:rsidRDefault="009D4BFC" w:rsidP="00646E5A">
            <w:pPr>
              <w:widowControl w:val="0"/>
              <w:pBdr>
                <w:top w:val="nil"/>
                <w:left w:val="nil"/>
                <w:bottom w:val="nil"/>
                <w:right w:val="nil"/>
                <w:between w:val="nil"/>
              </w:pBdr>
              <w:spacing w:line="276" w:lineRule="auto"/>
              <w:rPr>
                <w:sz w:val="14"/>
                <w:szCs w:val="14"/>
              </w:rPr>
            </w:pPr>
          </w:p>
        </w:tc>
        <w:tc>
          <w:tcPr>
            <w:tcW w:w="566" w:type="dxa"/>
            <w:vMerge/>
            <w:tcBorders>
              <w:top w:val="single" w:sz="4" w:space="0" w:color="auto"/>
              <w:left w:val="single" w:sz="4" w:space="0" w:color="auto"/>
              <w:bottom w:val="single" w:sz="4" w:space="0" w:color="auto"/>
              <w:right w:val="single" w:sz="4" w:space="0" w:color="auto"/>
            </w:tcBorders>
            <w:shd w:val="clear" w:color="auto" w:fill="auto"/>
          </w:tcPr>
          <w:p w14:paraId="68E7D7AD" w14:textId="77777777" w:rsidR="009D4BFC" w:rsidRDefault="009D4BFC" w:rsidP="00646E5A">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bottom w:val="single" w:sz="4" w:space="0" w:color="auto"/>
              <w:right w:val="single" w:sz="4" w:space="0" w:color="auto"/>
            </w:tcBorders>
          </w:tcPr>
          <w:p w14:paraId="000A71C1" w14:textId="77777777" w:rsidR="009D4BFC" w:rsidRPr="00646E5A" w:rsidRDefault="009D4BFC" w:rsidP="00646E5A">
            <w:pPr>
              <w:rPr>
                <w:sz w:val="14"/>
                <w:szCs w:val="14"/>
              </w:rPr>
            </w:pPr>
            <w:r w:rsidRPr="00646E5A">
              <w:rPr>
                <w:sz w:val="14"/>
                <w:szCs w:val="14"/>
              </w:rPr>
              <w:t>Begin to recognise the difference between</w:t>
            </w:r>
          </w:p>
          <w:p w14:paraId="2149EBF4" w14:textId="2BBAB5A8" w:rsidR="009D4BFC" w:rsidRDefault="009D4BFC" w:rsidP="00646E5A">
            <w:pPr>
              <w:rPr>
                <w:sz w:val="14"/>
                <w:szCs w:val="14"/>
              </w:rPr>
            </w:pPr>
            <w:r w:rsidRPr="00646E5A">
              <w:rPr>
                <w:sz w:val="14"/>
                <w:szCs w:val="14"/>
              </w:rPr>
              <w:t>fiction and non-fiction texts.</w:t>
            </w:r>
          </w:p>
        </w:tc>
        <w:tc>
          <w:tcPr>
            <w:tcW w:w="2973"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2BEDBCE5" w14:textId="77777777" w:rsidR="009D4BFC" w:rsidRDefault="009D4BFC" w:rsidP="00646E5A">
            <w:pPr>
              <w:rPr>
                <w:sz w:val="14"/>
                <w:szCs w:val="14"/>
              </w:rPr>
            </w:pPr>
            <w:r>
              <w:rPr>
                <w:sz w:val="14"/>
                <w:szCs w:val="14"/>
              </w:rPr>
              <w:t xml:space="preserve">Note some of the features of non-fiction texts, including layout, contents, use of pictures, illustrations and diagrams. </w:t>
            </w:r>
          </w:p>
        </w:tc>
        <w:tc>
          <w:tcPr>
            <w:tcW w:w="2974" w:type="dxa"/>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5A745B15" w14:textId="77777777" w:rsidR="009D4BFC" w:rsidRDefault="009D4BFC" w:rsidP="00646E5A">
            <w:pPr>
              <w:rPr>
                <w:sz w:val="14"/>
                <w:szCs w:val="14"/>
              </w:rPr>
            </w:pPr>
            <w:r>
              <w:rPr>
                <w:sz w:val="14"/>
                <w:szCs w:val="14"/>
              </w:rPr>
              <w:t xml:space="preserve">Explain organisational features of texts, including alphabetical order layout, diagrams, captions, hyperlinks and bullet points. </w:t>
            </w:r>
          </w:p>
        </w:tc>
      </w:tr>
      <w:tr w:rsidR="009D4BFC" w14:paraId="229C9469" w14:textId="77777777" w:rsidTr="009D4BFC">
        <w:trPr>
          <w:cantSplit/>
          <w:trHeight w:val="667"/>
        </w:trPr>
        <w:tc>
          <w:tcPr>
            <w:tcW w:w="594" w:type="dxa"/>
            <w:vMerge/>
            <w:tcBorders>
              <w:top w:val="single" w:sz="4" w:space="0" w:color="auto"/>
              <w:right w:val="single" w:sz="4" w:space="0" w:color="auto"/>
            </w:tcBorders>
            <w:shd w:val="clear" w:color="auto" w:fill="auto"/>
            <w:vAlign w:val="center"/>
          </w:tcPr>
          <w:p w14:paraId="03D52E6B" w14:textId="77777777" w:rsidR="009D4BFC" w:rsidRDefault="009D4BFC" w:rsidP="00646E5A">
            <w:pPr>
              <w:widowControl w:val="0"/>
              <w:pBdr>
                <w:top w:val="nil"/>
                <w:left w:val="nil"/>
                <w:bottom w:val="nil"/>
                <w:right w:val="nil"/>
                <w:between w:val="nil"/>
              </w:pBdr>
              <w:spacing w:line="276" w:lineRule="auto"/>
              <w:rPr>
                <w:sz w:val="14"/>
                <w:szCs w:val="14"/>
              </w:rPr>
            </w:pPr>
          </w:p>
        </w:tc>
        <w:tc>
          <w:tcPr>
            <w:tcW w:w="333" w:type="dxa"/>
            <w:vMerge/>
            <w:tcBorders>
              <w:top w:val="single" w:sz="4" w:space="0" w:color="auto"/>
              <w:left w:val="single" w:sz="4" w:space="0" w:color="auto"/>
              <w:right w:val="single" w:sz="4" w:space="0" w:color="auto"/>
            </w:tcBorders>
            <w:shd w:val="clear" w:color="auto" w:fill="auto"/>
            <w:vAlign w:val="center"/>
          </w:tcPr>
          <w:p w14:paraId="246274BF" w14:textId="77777777" w:rsidR="009D4BFC" w:rsidRDefault="009D4BFC" w:rsidP="00646E5A">
            <w:pPr>
              <w:widowControl w:val="0"/>
              <w:pBdr>
                <w:top w:val="nil"/>
                <w:left w:val="nil"/>
                <w:bottom w:val="nil"/>
                <w:right w:val="nil"/>
                <w:between w:val="nil"/>
              </w:pBdr>
              <w:spacing w:line="276" w:lineRule="auto"/>
              <w:rPr>
                <w:sz w:val="14"/>
                <w:szCs w:val="14"/>
              </w:rPr>
            </w:pPr>
          </w:p>
        </w:tc>
        <w:tc>
          <w:tcPr>
            <w:tcW w:w="566" w:type="dxa"/>
            <w:vMerge/>
            <w:tcBorders>
              <w:top w:val="single" w:sz="4" w:space="0" w:color="auto"/>
              <w:left w:val="single" w:sz="4" w:space="0" w:color="auto"/>
              <w:right w:val="single" w:sz="4" w:space="0" w:color="auto"/>
            </w:tcBorders>
            <w:shd w:val="clear" w:color="auto" w:fill="auto"/>
          </w:tcPr>
          <w:p w14:paraId="70258DDD" w14:textId="77777777" w:rsidR="009D4BFC" w:rsidRDefault="009D4BFC" w:rsidP="00646E5A">
            <w:pPr>
              <w:widowControl w:val="0"/>
              <w:pBdr>
                <w:top w:val="nil"/>
                <w:left w:val="nil"/>
                <w:bottom w:val="nil"/>
                <w:right w:val="nil"/>
                <w:between w:val="nil"/>
              </w:pBdr>
              <w:spacing w:line="276" w:lineRule="auto"/>
              <w:rPr>
                <w:sz w:val="14"/>
                <w:szCs w:val="14"/>
              </w:rPr>
            </w:pPr>
          </w:p>
        </w:tc>
        <w:tc>
          <w:tcPr>
            <w:tcW w:w="2973" w:type="dxa"/>
            <w:tcBorders>
              <w:top w:val="single" w:sz="4" w:space="0" w:color="auto"/>
              <w:left w:val="single" w:sz="4" w:space="0" w:color="auto"/>
              <w:right w:val="single" w:sz="4" w:space="0" w:color="auto"/>
            </w:tcBorders>
          </w:tcPr>
          <w:p w14:paraId="6BC04640" w14:textId="77777777" w:rsidR="009D4BFC" w:rsidRDefault="009D4BFC" w:rsidP="00646E5A">
            <w:pPr>
              <w:rPr>
                <w:sz w:val="14"/>
                <w:szCs w:val="14"/>
              </w:rPr>
            </w:pPr>
          </w:p>
        </w:tc>
        <w:tc>
          <w:tcPr>
            <w:tcW w:w="2973" w:type="dxa"/>
            <w:tcBorders>
              <w:top w:val="single" w:sz="4" w:space="0" w:color="auto"/>
              <w:left w:val="single" w:sz="4" w:space="0" w:color="auto"/>
              <w:bottom w:val="single" w:sz="4" w:space="0" w:color="000000"/>
              <w:right w:val="single" w:sz="4" w:space="0" w:color="auto"/>
            </w:tcBorders>
            <w:shd w:val="clear" w:color="auto" w:fill="auto"/>
            <w:tcMar>
              <w:left w:w="14" w:type="dxa"/>
              <w:right w:w="14" w:type="dxa"/>
            </w:tcMar>
          </w:tcPr>
          <w:p w14:paraId="4A5405E7" w14:textId="77777777" w:rsidR="009D4BFC" w:rsidRDefault="009D4BFC" w:rsidP="00646E5A">
            <w:pPr>
              <w:rPr>
                <w:sz w:val="14"/>
                <w:szCs w:val="14"/>
              </w:rPr>
            </w:pPr>
            <w:r>
              <w:rPr>
                <w:sz w:val="14"/>
                <w:szCs w:val="14"/>
              </w:rPr>
              <w:t>Read poems with predictable and repeating patterns, extending and inventing patterns and playing with rhyme.</w:t>
            </w:r>
          </w:p>
        </w:tc>
        <w:tc>
          <w:tcPr>
            <w:tcW w:w="2974" w:type="dxa"/>
            <w:tcBorders>
              <w:top w:val="single" w:sz="4" w:space="0" w:color="auto"/>
              <w:left w:val="single" w:sz="4" w:space="0" w:color="auto"/>
              <w:bottom w:val="single" w:sz="4" w:space="0" w:color="000000"/>
              <w:right w:val="single" w:sz="4" w:space="0" w:color="auto"/>
            </w:tcBorders>
            <w:shd w:val="clear" w:color="auto" w:fill="auto"/>
            <w:tcMar>
              <w:left w:w="14" w:type="dxa"/>
              <w:right w:w="14" w:type="dxa"/>
            </w:tcMar>
          </w:tcPr>
          <w:p w14:paraId="1473441D" w14:textId="77777777" w:rsidR="009D4BFC" w:rsidRDefault="009D4BFC" w:rsidP="00646E5A">
            <w:pPr>
              <w:rPr>
                <w:sz w:val="14"/>
                <w:szCs w:val="14"/>
              </w:rPr>
            </w:pPr>
            <w:r>
              <w:rPr>
                <w:sz w:val="14"/>
                <w:szCs w:val="14"/>
              </w:rPr>
              <w:t xml:space="preserve">Identify and discusses patterns of rhythm, rhyme, and other features which influence the sound of a poem. </w:t>
            </w:r>
          </w:p>
        </w:tc>
      </w:tr>
    </w:tbl>
    <w:p w14:paraId="6BF6399D" w14:textId="77777777" w:rsidR="009E49CF" w:rsidRDefault="009E49CF"/>
    <w:p w14:paraId="600D2216" w14:textId="77777777" w:rsidR="009E49CF" w:rsidRDefault="009E49CF"/>
    <w:sectPr w:rsidR="009E49CF" w:rsidSect="00096981">
      <w:pgSz w:w="23808" w:h="16840" w:orient="landscape" w:code="8"/>
      <w:pgMar w:top="119" w:right="720" w:bottom="720" w:left="720" w:header="425"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7E1FB" w14:textId="77777777" w:rsidR="00FB5434" w:rsidRDefault="00FB5434">
      <w:pPr>
        <w:spacing w:after="0" w:line="240" w:lineRule="auto"/>
      </w:pPr>
      <w:r>
        <w:separator/>
      </w:r>
    </w:p>
  </w:endnote>
  <w:endnote w:type="continuationSeparator" w:id="0">
    <w:p w14:paraId="2170ED96" w14:textId="77777777" w:rsidR="00FB5434" w:rsidRDefault="00FB5434">
      <w:pPr>
        <w:spacing w:after="0" w:line="240" w:lineRule="auto"/>
      </w:pPr>
      <w:r>
        <w:continuationSeparator/>
      </w:r>
    </w:p>
  </w:endnote>
  <w:endnote w:type="continuationNotice" w:id="1">
    <w:p w14:paraId="2857EF92" w14:textId="77777777" w:rsidR="00FB5434" w:rsidRDefault="00FB54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33BC6" w14:textId="77777777" w:rsidR="009E49CF" w:rsidRDefault="009E49CF">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244B1" w14:textId="77777777" w:rsidR="009E49CF" w:rsidRDefault="009E49CF">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8C887" w14:textId="77777777" w:rsidR="009E49CF" w:rsidRDefault="009E49C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6381E1" w14:textId="77777777" w:rsidR="00FB5434" w:rsidRDefault="00FB5434">
      <w:pPr>
        <w:spacing w:after="0" w:line="240" w:lineRule="auto"/>
      </w:pPr>
      <w:r>
        <w:separator/>
      </w:r>
    </w:p>
  </w:footnote>
  <w:footnote w:type="continuationSeparator" w:id="0">
    <w:p w14:paraId="17BB05F0" w14:textId="77777777" w:rsidR="00FB5434" w:rsidRDefault="00FB5434">
      <w:pPr>
        <w:spacing w:after="0" w:line="240" w:lineRule="auto"/>
      </w:pPr>
      <w:r>
        <w:continuationSeparator/>
      </w:r>
    </w:p>
  </w:footnote>
  <w:footnote w:type="continuationNotice" w:id="1">
    <w:p w14:paraId="26278875" w14:textId="77777777" w:rsidR="00FB5434" w:rsidRDefault="00FB543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6C5DC" w14:textId="77777777" w:rsidR="009E49CF" w:rsidRDefault="009E49CF">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FFC90" w14:textId="1EEA933B" w:rsidR="009E49CF" w:rsidRDefault="009D4BFC" w:rsidP="009D4BFC">
    <w:pPr>
      <w:rPr>
        <w:b/>
        <w:u w:val="single"/>
      </w:rPr>
    </w:pPr>
    <w:r>
      <w:rPr>
        <w:noProof/>
      </w:rPr>
      <w:drawing>
        <wp:inline distT="0" distB="0" distL="0" distR="0" wp14:anchorId="281EFD3A" wp14:editId="270D5264">
          <wp:extent cx="661789" cy="7302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73407" cy="74307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0F847" w14:textId="77777777" w:rsidR="009E49CF" w:rsidRDefault="009E49CF">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01ACE"/>
    <w:multiLevelType w:val="multilevel"/>
    <w:tmpl w:val="EEDAD9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0414BF9"/>
    <w:multiLevelType w:val="multilevel"/>
    <w:tmpl w:val="9D8C83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ED234BE"/>
    <w:multiLevelType w:val="hybridMultilevel"/>
    <w:tmpl w:val="4090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9CF"/>
    <w:rsid w:val="00073B17"/>
    <w:rsid w:val="00096981"/>
    <w:rsid w:val="000B1A3B"/>
    <w:rsid w:val="000D2F30"/>
    <w:rsid w:val="000F4564"/>
    <w:rsid w:val="00115C8B"/>
    <w:rsid w:val="00172586"/>
    <w:rsid w:val="001A01D9"/>
    <w:rsid w:val="001A0F34"/>
    <w:rsid w:val="001C4E9F"/>
    <w:rsid w:val="00260845"/>
    <w:rsid w:val="00267412"/>
    <w:rsid w:val="002757F8"/>
    <w:rsid w:val="002E3601"/>
    <w:rsid w:val="00310C46"/>
    <w:rsid w:val="003E275F"/>
    <w:rsid w:val="004C1236"/>
    <w:rsid w:val="005A5B67"/>
    <w:rsid w:val="006308B5"/>
    <w:rsid w:val="00630E28"/>
    <w:rsid w:val="0064088F"/>
    <w:rsid w:val="00646E5A"/>
    <w:rsid w:val="00655C25"/>
    <w:rsid w:val="00675058"/>
    <w:rsid w:val="006A217A"/>
    <w:rsid w:val="007D7507"/>
    <w:rsid w:val="0090143B"/>
    <w:rsid w:val="009D4BFC"/>
    <w:rsid w:val="009E49CF"/>
    <w:rsid w:val="009F4CB6"/>
    <w:rsid w:val="00A5537E"/>
    <w:rsid w:val="00A92175"/>
    <w:rsid w:val="00A97DB4"/>
    <w:rsid w:val="00AD51F3"/>
    <w:rsid w:val="00AE7A1A"/>
    <w:rsid w:val="00B10A29"/>
    <w:rsid w:val="00B42E3A"/>
    <w:rsid w:val="00C456B1"/>
    <w:rsid w:val="00C76DD1"/>
    <w:rsid w:val="00CA05EA"/>
    <w:rsid w:val="00CA0F2E"/>
    <w:rsid w:val="00CF6030"/>
    <w:rsid w:val="00D1019E"/>
    <w:rsid w:val="00D45412"/>
    <w:rsid w:val="00DA0BC8"/>
    <w:rsid w:val="00E32464"/>
    <w:rsid w:val="00EA2438"/>
    <w:rsid w:val="00EB7DC8"/>
    <w:rsid w:val="00EF719B"/>
    <w:rsid w:val="00F26A22"/>
    <w:rsid w:val="00F41D80"/>
    <w:rsid w:val="00FA7633"/>
    <w:rsid w:val="00FB4E25"/>
    <w:rsid w:val="00FB543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C22D5"/>
  <w15:docId w15:val="{898D829D-B5A2-4C7D-B290-7C859054A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002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A0D"/>
  </w:style>
  <w:style w:type="paragraph" w:styleId="Footer">
    <w:name w:val="footer"/>
    <w:basedOn w:val="Normal"/>
    <w:link w:val="FooterChar"/>
    <w:uiPriority w:val="99"/>
    <w:unhideWhenUsed/>
    <w:rsid w:val="00002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A0D"/>
  </w:style>
  <w:style w:type="table" w:styleId="TableGrid">
    <w:name w:val="Table Grid"/>
    <w:basedOn w:val="TableNormal"/>
    <w:uiPriority w:val="39"/>
    <w:rsid w:val="00002A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4686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D2A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AA5"/>
    <w:rPr>
      <w:rFonts w:ascii="Segoe UI" w:hAnsi="Segoe UI" w:cs="Segoe UI"/>
      <w:sz w:val="18"/>
      <w:szCs w:val="18"/>
    </w:rPr>
  </w:style>
  <w:style w:type="character" w:styleId="Hyperlink">
    <w:name w:val="Hyperlink"/>
    <w:basedOn w:val="DefaultParagraphFont"/>
    <w:uiPriority w:val="99"/>
    <w:unhideWhenUsed/>
    <w:rsid w:val="009F3827"/>
    <w:rPr>
      <w:color w:val="0563C1" w:themeColor="hyperlink"/>
      <w:u w:val="single"/>
    </w:rPr>
  </w:style>
  <w:style w:type="character" w:customStyle="1" w:styleId="UnresolvedMention1">
    <w:name w:val="Unresolved Mention1"/>
    <w:basedOn w:val="DefaultParagraphFont"/>
    <w:uiPriority w:val="99"/>
    <w:semiHidden/>
    <w:unhideWhenUsed/>
    <w:rsid w:val="009F3827"/>
    <w:rPr>
      <w:color w:val="605E5C"/>
      <w:shd w:val="clear" w:color="auto" w:fill="E1DFDD"/>
    </w:rPr>
  </w:style>
  <w:style w:type="character" w:styleId="FollowedHyperlink">
    <w:name w:val="FollowedHyperlink"/>
    <w:basedOn w:val="DefaultParagraphFont"/>
    <w:uiPriority w:val="99"/>
    <w:semiHidden/>
    <w:unhideWhenUsed/>
    <w:rsid w:val="002F16F7"/>
    <w:rPr>
      <w:color w:val="954F72" w:themeColor="followedHyperlink"/>
      <w:u w:val="single"/>
    </w:rPr>
  </w:style>
  <w:style w:type="paragraph" w:styleId="ListParagraph">
    <w:name w:val="List Paragraph"/>
    <w:basedOn w:val="Normal"/>
    <w:uiPriority w:val="34"/>
    <w:qFormat/>
    <w:rsid w:val="00556D26"/>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early-years-foundation-stage-framework--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gov.uk/government/publications/national-curriculum-in-england-english-programmes-of-study" TargetMode="External"/><Relationship Id="rId7" Type="http://schemas.openxmlformats.org/officeDocument/2006/relationships/styles" Target="styles.xml"/><Relationship Id="rId12" Type="http://schemas.openxmlformats.org/officeDocument/2006/relationships/hyperlink" Target="https://assets.publishing.service.gov.uk/government/uploads/system/uploads/attachment_data/file/425601/PRIMARY_national_curriculum.pdf"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littlewandlelettersandsounds.org.uk/wp-content/uploads/2022/03/LS-LITTLE-WANDLE-FLUENCY-ASSESSMENTS-PD05.pdf?_rt=NXwxfHByb3NvZHl8MTY1MDk5MjkyMQ&amp;_rt_nonce=853c00e2c5" TargetMode="Externa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ittlewandlelettersandsounds.org.uk/wp-content/uploads/2021/12/Programme-Overview_Reception-and-Year-1-1.pdf" TargetMode="External"/><Relationship Id="rId22" Type="http://schemas.openxmlformats.org/officeDocument/2006/relationships/hyperlink" Target="https://www.littlewandlelettersandsounds.org.uk/wp-content/uploads/2022/03/LS-LITTLE-WANDLE-FLUENCY-ASSESSMENTS-PD05.pdf?_rt=NXwxfHByb3NvZHl8MTY1MDk5MjkyMQ&amp;_rt_nonce=853c00e2c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xegWYALQo474lj8m8fC5HItE3Q==">AMUW2mUs6/JTGBFy1ZCUWI+XYVFegiX4DrYXE4O7q9KLnXOW9OAYke+UeTLF4wtKHsX3pOPunT+vvld0m3jTC3CTbuMpyXZQ7tvmu9aDFzleQkgOncXQebU=</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8f4226-7ca5-4b53-903f-be0c86f3a73e">
      <Terms xmlns="http://schemas.microsoft.com/office/infopath/2007/PartnerControls"/>
    </lcf76f155ced4ddcb4097134ff3c332f>
    <TaxCatchAll xmlns="9ea226ab-14c9-413f-81b2-bc080ec5af2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FD597F347161F45A6D0A49D35768314" ma:contentTypeVersion="13" ma:contentTypeDescription="Create a new document." ma:contentTypeScope="" ma:versionID="c4369e0095a471e6a6a1cc3edb0dd54a">
  <xsd:schema xmlns:xsd="http://www.w3.org/2001/XMLSchema" xmlns:xs="http://www.w3.org/2001/XMLSchema" xmlns:p="http://schemas.microsoft.com/office/2006/metadata/properties" xmlns:ns2="bb8f4226-7ca5-4b53-903f-be0c86f3a73e" xmlns:ns3="9ea226ab-14c9-413f-81b2-bc080ec5af2c" targetNamespace="http://schemas.microsoft.com/office/2006/metadata/properties" ma:root="true" ma:fieldsID="2c8d8216d770284b3fb29d0b672f0a66" ns2:_="" ns3:_="">
    <xsd:import namespace="bb8f4226-7ca5-4b53-903f-be0c86f3a73e"/>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8f4226-7ca5-4b53-903f-be0c86f3a7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13d67dc-7590-4fbd-bad8-97638752820a}"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20CAC6B-8E28-411D-BCDF-A71CC1D6A847}">
  <ds:schemaRefs>
    <ds:schemaRef ds:uri="http://schemas.microsoft.com/office/2006/metadata/properties"/>
    <ds:schemaRef ds:uri="http://schemas.microsoft.com/office/infopath/2007/PartnerControls"/>
    <ds:schemaRef ds:uri="bb8f4226-7ca5-4b53-903f-be0c86f3a73e"/>
    <ds:schemaRef ds:uri="9ea226ab-14c9-413f-81b2-bc080ec5af2c"/>
  </ds:schemaRefs>
</ds:datastoreItem>
</file>

<file path=customXml/itemProps3.xml><?xml version="1.0" encoding="utf-8"?>
<ds:datastoreItem xmlns:ds="http://schemas.openxmlformats.org/officeDocument/2006/customXml" ds:itemID="{88EF0DFE-352D-44B2-BCBD-39A7A1D676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8f4226-7ca5-4b53-903f-be0c86f3a73e"/>
    <ds:schemaRef ds:uri="9ea226ab-14c9-413f-81b2-bc080ec5a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C3EB3E-2E86-442E-8573-2CF0237D31E4}">
  <ds:schemaRefs>
    <ds:schemaRef ds:uri="http://schemas.microsoft.com/sharepoint/v3/contenttype/forms"/>
  </ds:schemaRefs>
</ds:datastoreItem>
</file>

<file path=customXml/itemProps5.xml><?xml version="1.0" encoding="utf-8"?>
<ds:datastoreItem xmlns:ds="http://schemas.openxmlformats.org/officeDocument/2006/customXml" ds:itemID="{C647E3D2-9E1F-47B2-9B2C-7733C91F4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1897</Words>
  <Characters>10815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Giles</dc:creator>
  <cp:keywords/>
  <cp:lastModifiedBy>Emma-Jane Harry</cp:lastModifiedBy>
  <cp:revision>2</cp:revision>
  <dcterms:created xsi:type="dcterms:W3CDTF">2024-05-14T09:26:00Z</dcterms:created>
  <dcterms:modified xsi:type="dcterms:W3CDTF">2024-05-14T09:26:00Z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0x0101008FD597F347161F45A6D0A49D35768314</vt:lpwstr>
  </property>
  <property fmtid="{D5CDD505-2E9C-101B-9397-08002B2CF9AE}" pid="3" name="MediaServiceImageTags">
    <vt:lpwstr/>
  </property>
  <property fmtid="{D5CDD505-2E9C-101B-9397-08002B2CF9AE}" pid="4" name="Order">
    <vt:r8>5200</vt:r8>
  </property>
</Properties>
</file>